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2817F" w14:textId="34C905DB" w:rsidR="00C45CDD" w:rsidRDefault="00C45CDD" w:rsidP="00C45CDD">
      <w:pPr>
        <w:ind w:left="284"/>
        <w:rPr>
          <w:b/>
          <w:bCs/>
          <w:sz w:val="22"/>
          <w:szCs w:val="22"/>
        </w:rPr>
      </w:pPr>
    </w:p>
    <w:p w14:paraId="0AA908EE" w14:textId="263A498C" w:rsidR="00C45CDD" w:rsidRPr="00C45CDD" w:rsidRDefault="00C45CDD" w:rsidP="00C45CDD">
      <w:pPr>
        <w:ind w:left="284"/>
        <w:rPr>
          <w:b/>
          <w:bCs/>
          <w:sz w:val="22"/>
          <w:szCs w:val="22"/>
        </w:rPr>
      </w:pPr>
      <w:r w:rsidRPr="00C45CDD">
        <w:rPr>
          <w:b/>
          <w:bCs/>
          <w:sz w:val="22"/>
          <w:szCs w:val="22"/>
        </w:rPr>
        <w:t xml:space="preserve">Persbericht </w:t>
      </w:r>
    </w:p>
    <w:p w14:paraId="11C84ACF" w14:textId="1238C90B" w:rsidR="00C45CDD" w:rsidRDefault="00C45CDD" w:rsidP="00C45CDD">
      <w:pPr>
        <w:ind w:left="284"/>
        <w:rPr>
          <w:b/>
          <w:bCs/>
          <w:sz w:val="22"/>
          <w:szCs w:val="22"/>
        </w:rPr>
      </w:pPr>
      <w:r w:rsidRPr="00C45CDD">
        <w:rPr>
          <w:b/>
          <w:bCs/>
          <w:sz w:val="22"/>
          <w:szCs w:val="22"/>
        </w:rPr>
        <w:t xml:space="preserve">Haarlem, </w:t>
      </w:r>
      <w:r w:rsidR="002C7C87">
        <w:rPr>
          <w:b/>
          <w:bCs/>
          <w:sz w:val="22"/>
          <w:szCs w:val="22"/>
        </w:rPr>
        <w:t>september</w:t>
      </w:r>
      <w:r w:rsidRPr="00C45CDD">
        <w:rPr>
          <w:b/>
          <w:bCs/>
          <w:sz w:val="22"/>
          <w:szCs w:val="22"/>
        </w:rPr>
        <w:t xml:space="preserve"> 2024 </w:t>
      </w:r>
    </w:p>
    <w:p w14:paraId="78D284F6" w14:textId="6B2AC3C7" w:rsidR="00BF42DE" w:rsidRDefault="00BF42DE" w:rsidP="00C45CDD">
      <w:pPr>
        <w:ind w:left="284"/>
        <w:rPr>
          <w:b/>
          <w:bCs/>
          <w:sz w:val="22"/>
          <w:szCs w:val="22"/>
        </w:rPr>
      </w:pPr>
    </w:p>
    <w:p w14:paraId="5F0F8172" w14:textId="77777777" w:rsidR="00BF42DE" w:rsidRDefault="00BF42DE" w:rsidP="00BF42DE">
      <w:pPr>
        <w:rPr>
          <w:rFonts w:eastAsia="Lexend" w:cs="Lexend"/>
          <w:b/>
          <w:bCs/>
          <w:sz w:val="24"/>
          <w:lang w:val="en-US"/>
        </w:rPr>
      </w:pPr>
    </w:p>
    <w:p w14:paraId="37C8D1ED" w14:textId="15865FA2" w:rsidR="00BF42DE" w:rsidRPr="00BF42DE" w:rsidRDefault="00BF42DE" w:rsidP="00BF42DE">
      <w:pPr>
        <w:rPr>
          <w:rFonts w:eastAsia="Lexend" w:cs="Lexend"/>
          <w:b/>
          <w:bCs/>
          <w:i/>
          <w:iCs/>
          <w:sz w:val="24"/>
        </w:rPr>
      </w:pPr>
      <w:r w:rsidRPr="00BF42DE">
        <w:rPr>
          <w:rFonts w:eastAsia="Lexend" w:cs="Lexend"/>
          <w:b/>
          <w:bCs/>
          <w:i/>
          <w:iCs/>
          <w:sz w:val="24"/>
          <w:lang w:val="en-US"/>
        </w:rPr>
        <w:t xml:space="preserve">Michelle </w:t>
      </w:r>
      <w:proofErr w:type="spellStart"/>
      <w:r w:rsidRPr="00BF42DE">
        <w:rPr>
          <w:rFonts w:eastAsia="Lexend" w:cs="Lexend"/>
          <w:b/>
          <w:bCs/>
          <w:i/>
          <w:iCs/>
          <w:sz w:val="24"/>
        </w:rPr>
        <w:t>Piergoelam</w:t>
      </w:r>
      <w:proofErr w:type="spellEnd"/>
      <w:r w:rsidRPr="00BF42DE">
        <w:rPr>
          <w:rFonts w:eastAsia="Lexend" w:cs="Lexend"/>
          <w:b/>
          <w:bCs/>
          <w:i/>
          <w:iCs/>
          <w:sz w:val="24"/>
        </w:rPr>
        <w:t xml:space="preserve"> – The </w:t>
      </w:r>
      <w:proofErr w:type="spellStart"/>
      <w:r w:rsidRPr="00BF42DE">
        <w:rPr>
          <w:rFonts w:eastAsia="Lexend" w:cs="Lexend"/>
          <w:b/>
          <w:bCs/>
          <w:i/>
          <w:iCs/>
          <w:sz w:val="24"/>
        </w:rPr>
        <w:t>Untangled</w:t>
      </w:r>
      <w:proofErr w:type="spellEnd"/>
      <w:r w:rsidRPr="00BF42DE">
        <w:rPr>
          <w:rFonts w:eastAsia="Lexend" w:cs="Lexend"/>
          <w:b/>
          <w:bCs/>
          <w:i/>
          <w:iCs/>
          <w:sz w:val="24"/>
        </w:rPr>
        <w:t xml:space="preserve"> </w:t>
      </w:r>
      <w:proofErr w:type="spellStart"/>
      <w:r w:rsidRPr="00BF42DE">
        <w:rPr>
          <w:rFonts w:eastAsia="Lexend" w:cs="Lexend"/>
          <w:b/>
          <w:bCs/>
          <w:i/>
          <w:iCs/>
          <w:sz w:val="24"/>
        </w:rPr>
        <w:t>Tales</w:t>
      </w:r>
      <w:proofErr w:type="spellEnd"/>
      <w:r w:rsidRPr="00BF42DE">
        <w:rPr>
          <w:rFonts w:eastAsia="Lexend" w:cs="Lexend"/>
          <w:b/>
          <w:bCs/>
          <w:i/>
          <w:iCs/>
          <w:sz w:val="24"/>
        </w:rPr>
        <w:t xml:space="preserve"> </w:t>
      </w:r>
    </w:p>
    <w:p w14:paraId="12639D7B" w14:textId="77777777" w:rsidR="00BF42DE" w:rsidRDefault="00BF42DE" w:rsidP="00BF42DE">
      <w:pPr>
        <w:rPr>
          <w:rFonts w:eastAsia="Lexend" w:cs="Lexend"/>
          <w:b/>
          <w:bCs/>
        </w:rPr>
      </w:pPr>
    </w:p>
    <w:p w14:paraId="32DB3213" w14:textId="6380B9FC" w:rsidR="00BF42DE" w:rsidRDefault="00132124" w:rsidP="00BF42DE">
      <w:pPr>
        <w:rPr>
          <w:rFonts w:eastAsia="Lexend" w:cs="Lexend"/>
          <w:b/>
          <w:bCs/>
        </w:rPr>
      </w:pPr>
      <w:r>
        <w:rPr>
          <w:rFonts w:eastAsia="Lexend" w:cs="Lexend"/>
          <w:b/>
          <w:bCs/>
        </w:rPr>
        <w:t>4 oktober 2024 tot en met 26 januari 2025</w:t>
      </w:r>
    </w:p>
    <w:p w14:paraId="29442EEC" w14:textId="2E635DE5" w:rsidR="00BF42DE" w:rsidRDefault="00BF42DE" w:rsidP="00C45CDD">
      <w:pPr>
        <w:ind w:left="284"/>
        <w:rPr>
          <w:b/>
          <w:bCs/>
          <w:sz w:val="22"/>
          <w:szCs w:val="22"/>
        </w:rPr>
      </w:pPr>
    </w:p>
    <w:p w14:paraId="70A23FC2" w14:textId="718B25D4" w:rsidR="002A153F" w:rsidRDefault="002A153F" w:rsidP="00C45CDD">
      <w:pPr>
        <w:ind w:left="284"/>
        <w:rPr>
          <w:b/>
          <w:bCs/>
          <w:sz w:val="22"/>
          <w:szCs w:val="22"/>
        </w:rPr>
      </w:pPr>
    </w:p>
    <w:p w14:paraId="7842939F" w14:textId="67C8DA5E" w:rsidR="007661C4" w:rsidRDefault="007661C4" w:rsidP="00C45CDD">
      <w:pPr>
        <w:ind w:left="284"/>
        <w:rPr>
          <w:b/>
          <w:bCs/>
          <w:sz w:val="22"/>
          <w:szCs w:val="22"/>
        </w:rPr>
      </w:pPr>
    </w:p>
    <w:p w14:paraId="2E0B9EE1" w14:textId="6F67A6BF" w:rsidR="007661C4" w:rsidRDefault="003B67CE" w:rsidP="00C45CDD">
      <w:pPr>
        <w:ind w:left="284"/>
        <w:rPr>
          <w:b/>
          <w:bCs/>
          <w:sz w:val="22"/>
          <w:szCs w:val="22"/>
        </w:rPr>
      </w:pPr>
      <w:r>
        <w:rPr>
          <w:noProof/>
        </w:rPr>
        <mc:AlternateContent>
          <mc:Choice Requires="wps">
            <w:drawing>
              <wp:anchor distT="0" distB="0" distL="114300" distR="114300" simplePos="0" relativeHeight="251663360" behindDoc="0" locked="0" layoutInCell="1" allowOverlap="1" wp14:anchorId="7674EF89" wp14:editId="758965DB">
                <wp:simplePos x="0" y="0"/>
                <wp:positionH relativeFrom="column">
                  <wp:posOffset>2618105</wp:posOffset>
                </wp:positionH>
                <wp:positionV relativeFrom="paragraph">
                  <wp:posOffset>3512185</wp:posOffset>
                </wp:positionV>
                <wp:extent cx="2507615" cy="635"/>
                <wp:effectExtent l="0" t="0" r="0" b="0"/>
                <wp:wrapSquare wrapText="bothSides"/>
                <wp:docPr id="1755053767" name="Tekstvak 1"/>
                <wp:cNvGraphicFramePr/>
                <a:graphic xmlns:a="http://schemas.openxmlformats.org/drawingml/2006/main">
                  <a:graphicData uri="http://schemas.microsoft.com/office/word/2010/wordprocessingShape">
                    <wps:wsp>
                      <wps:cNvSpPr txBox="1"/>
                      <wps:spPr>
                        <a:xfrm>
                          <a:off x="0" y="0"/>
                          <a:ext cx="2507615" cy="635"/>
                        </a:xfrm>
                        <a:prstGeom prst="rect">
                          <a:avLst/>
                        </a:prstGeom>
                        <a:solidFill>
                          <a:prstClr val="white"/>
                        </a:solidFill>
                        <a:ln>
                          <a:noFill/>
                        </a:ln>
                      </wps:spPr>
                      <wps:txbx>
                        <w:txbxContent>
                          <w:p w14:paraId="3184BF79" w14:textId="23ED8F61" w:rsidR="003B67CE" w:rsidRPr="002F39D6" w:rsidRDefault="003B67CE" w:rsidP="003B67CE">
                            <w:pPr>
                              <w:pStyle w:val="Bijschrift"/>
                              <w:rPr>
                                <w:noProof/>
                                <w:sz w:val="20"/>
                              </w:rPr>
                            </w:pPr>
                            <w:r w:rsidRPr="003B67CE">
                              <w:rPr>
                                <w:i w:val="0"/>
                                <w:iCs w:val="0"/>
                                <w:color w:val="auto"/>
                                <w:sz w:val="20"/>
                                <w:szCs w:val="20"/>
                              </w:rPr>
                              <w:t xml:space="preserve">©Michelle </w:t>
                            </w:r>
                            <w:proofErr w:type="spellStart"/>
                            <w:r w:rsidRPr="003B67CE">
                              <w:rPr>
                                <w:i w:val="0"/>
                                <w:iCs w:val="0"/>
                                <w:color w:val="auto"/>
                                <w:sz w:val="20"/>
                                <w:szCs w:val="20"/>
                              </w:rPr>
                              <w:t>Piergoelam</w:t>
                            </w:r>
                            <w:proofErr w:type="spellEnd"/>
                            <w:r w:rsidRPr="003B67CE">
                              <w:rPr>
                                <w:i w:val="0"/>
                                <w:iCs w:val="0"/>
                                <w:color w:val="auto"/>
                                <w:sz w:val="20"/>
                                <w:szCs w:val="20"/>
                              </w:rPr>
                              <w:t xml:space="preserve"> – </w:t>
                            </w:r>
                            <w:proofErr w:type="spellStart"/>
                            <w:r w:rsidRPr="003B67CE">
                              <w:rPr>
                                <w:i w:val="0"/>
                                <w:iCs w:val="0"/>
                                <w:color w:val="auto"/>
                                <w:sz w:val="20"/>
                                <w:szCs w:val="20"/>
                              </w:rPr>
                              <w:t>Angisa</w:t>
                            </w:r>
                            <w:proofErr w:type="spellEnd"/>
                            <w:r w:rsidRPr="003B67CE">
                              <w:rPr>
                                <w:i w:val="0"/>
                                <w:iCs w:val="0"/>
                                <w:color w:val="auto"/>
                                <w:sz w:val="20"/>
                                <w:szCs w:val="20"/>
                              </w:rPr>
                              <w:t xml:space="preserve"> Let </w:t>
                            </w:r>
                            <w:proofErr w:type="spellStart"/>
                            <w:r w:rsidRPr="003B67CE">
                              <w:rPr>
                                <w:i w:val="0"/>
                                <w:iCs w:val="0"/>
                                <w:color w:val="auto"/>
                                <w:sz w:val="20"/>
                                <w:szCs w:val="20"/>
                              </w:rPr>
                              <w:t>Them</w:t>
                            </w:r>
                            <w:proofErr w:type="spellEnd"/>
                            <w:r w:rsidRPr="003B67CE">
                              <w:rPr>
                                <w:i w:val="0"/>
                                <w:iCs w:val="0"/>
                                <w:color w:val="auto"/>
                                <w:sz w:val="20"/>
                                <w:szCs w:val="20"/>
                              </w:rPr>
                              <w:t xml:space="preserve"> Talk, The </w:t>
                            </w:r>
                            <w:proofErr w:type="spellStart"/>
                            <w:r w:rsidRPr="003B67CE">
                              <w:rPr>
                                <w:i w:val="0"/>
                                <w:iCs w:val="0"/>
                                <w:color w:val="auto"/>
                                <w:sz w:val="20"/>
                                <w:szCs w:val="20"/>
                              </w:rPr>
                              <w:t>Untangled</w:t>
                            </w:r>
                            <w:proofErr w:type="spellEnd"/>
                            <w:r w:rsidRPr="003B67CE">
                              <w:rPr>
                                <w:i w:val="0"/>
                                <w:iCs w:val="0"/>
                                <w:color w:val="auto"/>
                                <w:sz w:val="20"/>
                                <w:szCs w:val="20"/>
                              </w:rPr>
                              <w:t xml:space="preserve"> </w:t>
                            </w:r>
                            <w:proofErr w:type="spellStart"/>
                            <w:r w:rsidRPr="003B67CE">
                              <w:rPr>
                                <w:i w:val="0"/>
                                <w:iCs w:val="0"/>
                                <w:color w:val="auto"/>
                                <w:sz w:val="20"/>
                                <w:szCs w:val="20"/>
                              </w:rPr>
                              <w:t>Tales</w:t>
                            </w:r>
                            <w:proofErr w:type="spellEnd"/>
                            <w:r w:rsidRPr="003B67CE">
                              <w:rPr>
                                <w:i w:val="0"/>
                                <w:iCs w:val="0"/>
                                <w:color w:val="auto"/>
                                <w:sz w:val="20"/>
                                <w:szCs w:val="20"/>
                              </w:rPr>
                              <w:t xml:space="preserve"> (2022</w:t>
                            </w:r>
                            <w:r w:rsidRPr="00537DBA">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674EF89" id="_x0000_t202" coordsize="21600,21600" o:spt="202" path="m,l,21600r21600,l21600,xe">
                <v:stroke joinstyle="miter"/>
                <v:path gradientshapeok="t" o:connecttype="rect"/>
              </v:shapetype>
              <v:shape id="Tekstvak 1" o:spid="_x0000_s1026" type="#_x0000_t202" style="position:absolute;left:0;text-align:left;margin-left:206.15pt;margin-top:276.55pt;width:197.4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" stroked="f">
                <v:textbox style="mso-fit-shape-to-text:t" inset="0,0,0,0">
                  <w:txbxContent>
                    <w:p w14:paraId="3184BF79" w14:textId="23ED8F61" w:rsidR="003B67CE" w:rsidRPr="002F39D6" w:rsidRDefault="003B67CE" w:rsidP="003B67CE">
                      <w:pPr>
                        <w:pStyle w:val="Bijschrift"/>
                        <w:rPr>
                          <w:noProof/>
                          <w:sz w:val="20"/>
                        </w:rPr>
                      </w:pPr>
                      <w:r w:rsidRPr="003B67CE">
                        <w:rPr>
                          <w:i w:val="0"/>
                          <w:iCs w:val="0"/>
                          <w:color w:val="auto"/>
                          <w:sz w:val="20"/>
                          <w:szCs w:val="20"/>
                        </w:rPr>
                        <w:t xml:space="preserve">©Michelle </w:t>
                      </w:r>
                      <w:proofErr w:type="spellStart"/>
                      <w:r w:rsidRPr="003B67CE">
                        <w:rPr>
                          <w:i w:val="0"/>
                          <w:iCs w:val="0"/>
                          <w:color w:val="auto"/>
                          <w:sz w:val="20"/>
                          <w:szCs w:val="20"/>
                        </w:rPr>
                        <w:t>Piergoelam</w:t>
                      </w:r>
                      <w:proofErr w:type="spellEnd"/>
                      <w:r w:rsidRPr="003B67CE">
                        <w:rPr>
                          <w:i w:val="0"/>
                          <w:iCs w:val="0"/>
                          <w:color w:val="auto"/>
                          <w:sz w:val="20"/>
                          <w:szCs w:val="20"/>
                        </w:rPr>
                        <w:t xml:space="preserve"> – </w:t>
                      </w:r>
                      <w:proofErr w:type="spellStart"/>
                      <w:r w:rsidRPr="003B67CE">
                        <w:rPr>
                          <w:i w:val="0"/>
                          <w:iCs w:val="0"/>
                          <w:color w:val="auto"/>
                          <w:sz w:val="20"/>
                          <w:szCs w:val="20"/>
                        </w:rPr>
                        <w:t>Angisa</w:t>
                      </w:r>
                      <w:proofErr w:type="spellEnd"/>
                      <w:r w:rsidRPr="003B67CE">
                        <w:rPr>
                          <w:i w:val="0"/>
                          <w:iCs w:val="0"/>
                          <w:color w:val="auto"/>
                          <w:sz w:val="20"/>
                          <w:szCs w:val="20"/>
                        </w:rPr>
                        <w:t xml:space="preserve"> Let </w:t>
                      </w:r>
                      <w:proofErr w:type="spellStart"/>
                      <w:r w:rsidRPr="003B67CE">
                        <w:rPr>
                          <w:i w:val="0"/>
                          <w:iCs w:val="0"/>
                          <w:color w:val="auto"/>
                          <w:sz w:val="20"/>
                          <w:szCs w:val="20"/>
                        </w:rPr>
                        <w:t>Them</w:t>
                      </w:r>
                      <w:proofErr w:type="spellEnd"/>
                      <w:r w:rsidRPr="003B67CE">
                        <w:rPr>
                          <w:i w:val="0"/>
                          <w:iCs w:val="0"/>
                          <w:color w:val="auto"/>
                          <w:sz w:val="20"/>
                          <w:szCs w:val="20"/>
                        </w:rPr>
                        <w:t xml:space="preserve"> Talk, The </w:t>
                      </w:r>
                      <w:proofErr w:type="spellStart"/>
                      <w:r w:rsidRPr="003B67CE">
                        <w:rPr>
                          <w:i w:val="0"/>
                          <w:iCs w:val="0"/>
                          <w:color w:val="auto"/>
                          <w:sz w:val="20"/>
                          <w:szCs w:val="20"/>
                        </w:rPr>
                        <w:t>Untangled</w:t>
                      </w:r>
                      <w:proofErr w:type="spellEnd"/>
                      <w:r w:rsidRPr="003B67CE">
                        <w:rPr>
                          <w:i w:val="0"/>
                          <w:iCs w:val="0"/>
                          <w:color w:val="auto"/>
                          <w:sz w:val="20"/>
                          <w:szCs w:val="20"/>
                        </w:rPr>
                        <w:t xml:space="preserve"> </w:t>
                      </w:r>
                      <w:proofErr w:type="spellStart"/>
                      <w:r w:rsidRPr="003B67CE">
                        <w:rPr>
                          <w:i w:val="0"/>
                          <w:iCs w:val="0"/>
                          <w:color w:val="auto"/>
                          <w:sz w:val="20"/>
                          <w:szCs w:val="20"/>
                        </w:rPr>
                        <w:t>Tales</w:t>
                      </w:r>
                      <w:proofErr w:type="spellEnd"/>
                      <w:r w:rsidRPr="003B67CE">
                        <w:rPr>
                          <w:i w:val="0"/>
                          <w:iCs w:val="0"/>
                          <w:color w:val="auto"/>
                          <w:sz w:val="20"/>
                          <w:szCs w:val="20"/>
                        </w:rPr>
                        <w:t xml:space="preserve"> (2022</w:t>
                      </w:r>
                      <w:r w:rsidRPr="00537DBA">
                        <w:t>)</w:t>
                      </w:r>
                    </w:p>
                  </w:txbxContent>
                </v:textbox>
                <w10:wrap type="square"/>
              </v:shape>
            </w:pict>
          </mc:Fallback>
        </mc:AlternateContent>
      </w:r>
      <w:r w:rsidR="00BF42DE">
        <w:rPr>
          <w:noProof/>
        </w:rPr>
        <w:drawing>
          <wp:anchor distT="0" distB="0" distL="114300" distR="114300" simplePos="0" relativeHeight="251659264" behindDoc="0" locked="0" layoutInCell="1" allowOverlap="1" wp14:anchorId="134C338E" wp14:editId="790380FA">
            <wp:simplePos x="0" y="0"/>
            <wp:positionH relativeFrom="margin">
              <wp:posOffset>2618105</wp:posOffset>
            </wp:positionH>
            <wp:positionV relativeFrom="margin">
              <wp:posOffset>1617980</wp:posOffset>
            </wp:positionV>
            <wp:extent cx="2507615" cy="3757930"/>
            <wp:effectExtent l="0" t="0" r="6985" b="0"/>
            <wp:wrapSquare wrapText="bothSides"/>
            <wp:docPr id="1985967965" name="Afbeelding 1985967965" descr="Afbeelding met Karmijn, buitenshu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967965" name="Afbeelding 1985967965" descr="Afbeelding met Karmijn, buitenshuis&#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07615" cy="3757930"/>
                    </a:xfrm>
                    <a:prstGeom prst="rect">
                      <a:avLst/>
                    </a:prstGeom>
                  </pic:spPr>
                </pic:pic>
              </a:graphicData>
            </a:graphic>
            <wp14:sizeRelH relativeFrom="margin">
              <wp14:pctWidth>0</wp14:pctWidth>
            </wp14:sizeRelH>
            <wp14:sizeRelV relativeFrom="margin">
              <wp14:pctHeight>0</wp14:pctHeight>
            </wp14:sizeRelV>
          </wp:anchor>
        </w:drawing>
      </w:r>
      <w:r w:rsidR="00432A11">
        <w:rPr>
          <w:noProof/>
        </w:rPr>
        <mc:AlternateContent>
          <mc:Choice Requires="wps">
            <w:drawing>
              <wp:anchor distT="0" distB="0" distL="114300" distR="114300" simplePos="0" relativeHeight="251661312" behindDoc="0" locked="0" layoutInCell="1" allowOverlap="1" wp14:anchorId="324EB965" wp14:editId="15562B21">
                <wp:simplePos x="0" y="0"/>
                <wp:positionH relativeFrom="column">
                  <wp:posOffset>-2540</wp:posOffset>
                </wp:positionH>
                <wp:positionV relativeFrom="paragraph">
                  <wp:posOffset>3515995</wp:posOffset>
                </wp:positionV>
                <wp:extent cx="2510790" cy="635"/>
                <wp:effectExtent l="0" t="0" r="0" b="0"/>
                <wp:wrapSquare wrapText="bothSides"/>
                <wp:docPr id="1510682121" name="Tekstvak 1"/>
                <wp:cNvGraphicFramePr/>
                <a:graphic xmlns:a="http://schemas.openxmlformats.org/drawingml/2006/main">
                  <a:graphicData uri="http://schemas.microsoft.com/office/word/2010/wordprocessingShape">
                    <wps:wsp>
                      <wps:cNvSpPr txBox="1"/>
                      <wps:spPr>
                        <a:xfrm>
                          <a:off x="0" y="0"/>
                          <a:ext cx="2510790" cy="635"/>
                        </a:xfrm>
                        <a:prstGeom prst="rect">
                          <a:avLst/>
                        </a:prstGeom>
                        <a:solidFill>
                          <a:prstClr val="white"/>
                        </a:solidFill>
                        <a:ln>
                          <a:noFill/>
                        </a:ln>
                      </wps:spPr>
                      <wps:txbx>
                        <w:txbxContent>
                          <w:p w14:paraId="40DB0494" w14:textId="68C6CFD1" w:rsidR="00432A11" w:rsidRPr="000A71C7" w:rsidRDefault="00432A11" w:rsidP="00432A11">
                            <w:pPr>
                              <w:pStyle w:val="Bijschrift"/>
                              <w:rPr>
                                <w:i w:val="0"/>
                                <w:iCs w:val="0"/>
                                <w:color w:val="auto"/>
                                <w:sz w:val="20"/>
                                <w:szCs w:val="20"/>
                              </w:rPr>
                            </w:pPr>
                            <w:r w:rsidRPr="000A71C7">
                              <w:rPr>
                                <w:i w:val="0"/>
                                <w:iCs w:val="0"/>
                                <w:color w:val="auto"/>
                                <w:sz w:val="20"/>
                                <w:szCs w:val="20"/>
                              </w:rPr>
                              <w:t xml:space="preserve">©Michelle </w:t>
                            </w:r>
                            <w:proofErr w:type="spellStart"/>
                            <w:r w:rsidRPr="000A71C7">
                              <w:rPr>
                                <w:i w:val="0"/>
                                <w:iCs w:val="0"/>
                                <w:color w:val="auto"/>
                                <w:sz w:val="20"/>
                                <w:szCs w:val="20"/>
                              </w:rPr>
                              <w:t>Piergoelam</w:t>
                            </w:r>
                            <w:proofErr w:type="spellEnd"/>
                            <w:r w:rsidRPr="000A71C7">
                              <w:rPr>
                                <w:i w:val="0"/>
                                <w:iCs w:val="0"/>
                                <w:color w:val="auto"/>
                                <w:sz w:val="20"/>
                                <w:szCs w:val="20"/>
                              </w:rPr>
                              <w:t xml:space="preserve"> – </w:t>
                            </w:r>
                            <w:proofErr w:type="spellStart"/>
                            <w:r w:rsidRPr="000A71C7">
                              <w:rPr>
                                <w:i w:val="0"/>
                                <w:iCs w:val="0"/>
                                <w:color w:val="auto"/>
                                <w:sz w:val="20"/>
                                <w:szCs w:val="20"/>
                              </w:rPr>
                              <w:t>Rower</w:t>
                            </w:r>
                            <w:proofErr w:type="spellEnd"/>
                            <w:r w:rsidRPr="000A71C7">
                              <w:rPr>
                                <w:i w:val="0"/>
                                <w:iCs w:val="0"/>
                                <w:color w:val="auto"/>
                                <w:sz w:val="20"/>
                                <w:szCs w:val="20"/>
                              </w:rPr>
                              <w:t>, Songs In</w:t>
                            </w:r>
                            <w:r w:rsidR="00790BD0" w:rsidRPr="000A71C7">
                              <w:rPr>
                                <w:i w:val="0"/>
                                <w:iCs w:val="0"/>
                                <w:color w:val="auto"/>
                                <w:sz w:val="20"/>
                                <w:szCs w:val="20"/>
                              </w:rPr>
                              <w:t xml:space="preserve"> </w:t>
                            </w:r>
                            <w:r w:rsidR="00790BD0" w:rsidRPr="000A71C7">
                              <w:rPr>
                                <w:i w:val="0"/>
                                <w:iCs w:val="0"/>
                                <w:color w:val="auto"/>
                                <w:sz w:val="20"/>
                                <w:szCs w:val="20"/>
                              </w:rPr>
                              <w:t>A Strange Land, (2022)</w:t>
                            </w:r>
                          </w:p>
                          <w:p w14:paraId="769DAA8C" w14:textId="77777777" w:rsidR="00790BD0" w:rsidRPr="00790BD0" w:rsidRDefault="00790BD0" w:rsidP="00790BD0"/>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24EB965" id="_x0000_s1027" type="#_x0000_t202" style="position:absolute;left:0;text-align:left;margin-left:-.2pt;margin-top:276.85pt;width:197.7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" stroked="f">
                <v:textbox style="mso-fit-shape-to-text:t" inset="0,0,0,0">
                  <w:txbxContent>
                    <w:p w14:paraId="40DB0494" w14:textId="68C6CFD1" w:rsidR="00432A11" w:rsidRPr="000A71C7" w:rsidRDefault="00432A11" w:rsidP="00432A11">
                      <w:pPr>
                        <w:pStyle w:val="Bijschrift"/>
                        <w:rPr>
                          <w:i w:val="0"/>
                          <w:iCs w:val="0"/>
                          <w:color w:val="auto"/>
                          <w:sz w:val="20"/>
                          <w:szCs w:val="20"/>
                        </w:rPr>
                      </w:pPr>
                      <w:r w:rsidRPr="000A71C7">
                        <w:rPr>
                          <w:i w:val="0"/>
                          <w:iCs w:val="0"/>
                          <w:color w:val="auto"/>
                          <w:sz w:val="20"/>
                          <w:szCs w:val="20"/>
                        </w:rPr>
                        <w:t xml:space="preserve">©Michelle </w:t>
                      </w:r>
                      <w:proofErr w:type="spellStart"/>
                      <w:r w:rsidRPr="000A71C7">
                        <w:rPr>
                          <w:i w:val="0"/>
                          <w:iCs w:val="0"/>
                          <w:color w:val="auto"/>
                          <w:sz w:val="20"/>
                          <w:szCs w:val="20"/>
                        </w:rPr>
                        <w:t>Piergoelam</w:t>
                      </w:r>
                      <w:proofErr w:type="spellEnd"/>
                      <w:r w:rsidRPr="000A71C7">
                        <w:rPr>
                          <w:i w:val="0"/>
                          <w:iCs w:val="0"/>
                          <w:color w:val="auto"/>
                          <w:sz w:val="20"/>
                          <w:szCs w:val="20"/>
                        </w:rPr>
                        <w:t xml:space="preserve"> – </w:t>
                      </w:r>
                      <w:proofErr w:type="spellStart"/>
                      <w:r w:rsidRPr="000A71C7">
                        <w:rPr>
                          <w:i w:val="0"/>
                          <w:iCs w:val="0"/>
                          <w:color w:val="auto"/>
                          <w:sz w:val="20"/>
                          <w:szCs w:val="20"/>
                        </w:rPr>
                        <w:t>Rower</w:t>
                      </w:r>
                      <w:proofErr w:type="spellEnd"/>
                      <w:r w:rsidRPr="000A71C7">
                        <w:rPr>
                          <w:i w:val="0"/>
                          <w:iCs w:val="0"/>
                          <w:color w:val="auto"/>
                          <w:sz w:val="20"/>
                          <w:szCs w:val="20"/>
                        </w:rPr>
                        <w:t>, Songs In</w:t>
                      </w:r>
                      <w:r w:rsidR="00790BD0" w:rsidRPr="000A71C7">
                        <w:rPr>
                          <w:i w:val="0"/>
                          <w:iCs w:val="0"/>
                          <w:color w:val="auto"/>
                          <w:sz w:val="20"/>
                          <w:szCs w:val="20"/>
                        </w:rPr>
                        <w:t xml:space="preserve"> </w:t>
                      </w:r>
                      <w:r w:rsidR="00790BD0" w:rsidRPr="000A71C7">
                        <w:rPr>
                          <w:i w:val="0"/>
                          <w:iCs w:val="0"/>
                          <w:color w:val="auto"/>
                          <w:sz w:val="20"/>
                          <w:szCs w:val="20"/>
                        </w:rPr>
                        <w:t>A Strange Land, (2022)</w:t>
                      </w:r>
                    </w:p>
                    <w:p w14:paraId="769DAA8C" w14:textId="77777777" w:rsidR="00790BD0" w:rsidRPr="00790BD0" w:rsidRDefault="00790BD0" w:rsidP="00790BD0"/>
                  </w:txbxContent>
                </v:textbox>
                <w10:wrap type="square"/>
              </v:shape>
            </w:pict>
          </mc:Fallback>
        </mc:AlternateContent>
      </w:r>
      <w:r w:rsidR="00BF42DE">
        <w:rPr>
          <w:noProof/>
        </w:rPr>
        <w:drawing>
          <wp:anchor distT="0" distB="0" distL="114300" distR="114300" simplePos="0" relativeHeight="251658240" behindDoc="0" locked="0" layoutInCell="1" allowOverlap="1" wp14:anchorId="6DFB36D3" wp14:editId="46926397">
            <wp:simplePos x="0" y="0"/>
            <wp:positionH relativeFrom="margin">
              <wp:posOffset>-2540</wp:posOffset>
            </wp:positionH>
            <wp:positionV relativeFrom="margin">
              <wp:posOffset>1617345</wp:posOffset>
            </wp:positionV>
            <wp:extent cx="2510790" cy="3762375"/>
            <wp:effectExtent l="0" t="0" r="3810" b="9525"/>
            <wp:wrapSquare wrapText="bothSides"/>
            <wp:docPr id="2001508300" name="Afbeelding 2001508300" descr="Afbeelding met blauw, duisternis, hemel, kwa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508300" name="Afbeelding 2001508300" descr="Afbeelding met blauw, duisternis, hemel, kwal&#10;&#10;Automatisch gegenereerde beschrijv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10790" cy="3762375"/>
                    </a:xfrm>
                    <a:prstGeom prst="rect">
                      <a:avLst/>
                    </a:prstGeom>
                  </pic:spPr>
                </pic:pic>
              </a:graphicData>
            </a:graphic>
            <wp14:sizeRelH relativeFrom="margin">
              <wp14:pctWidth>0</wp14:pctWidth>
            </wp14:sizeRelH>
            <wp14:sizeRelV relativeFrom="margin">
              <wp14:pctHeight>0</wp14:pctHeight>
            </wp14:sizeRelV>
          </wp:anchor>
        </w:drawing>
      </w:r>
    </w:p>
    <w:p w14:paraId="00EE2C6E" w14:textId="664A5DC3" w:rsidR="000B6F54" w:rsidRDefault="000B6F54" w:rsidP="00C45CDD">
      <w:pPr>
        <w:ind w:left="284"/>
        <w:rPr>
          <w:b/>
          <w:bCs/>
          <w:sz w:val="22"/>
          <w:szCs w:val="22"/>
        </w:rPr>
      </w:pPr>
    </w:p>
    <w:p w14:paraId="2CD85443" w14:textId="16886828" w:rsidR="000B6F54" w:rsidRPr="00C45CDD" w:rsidRDefault="000B6F54" w:rsidP="00C45CDD">
      <w:pPr>
        <w:ind w:left="284"/>
        <w:rPr>
          <w:b/>
          <w:bCs/>
          <w:sz w:val="22"/>
          <w:szCs w:val="22"/>
        </w:rPr>
      </w:pPr>
    </w:p>
    <w:p w14:paraId="4E382A00" w14:textId="6FB511CC" w:rsidR="000721D1" w:rsidRDefault="000721D1" w:rsidP="00490AE2">
      <w:pPr>
        <w:rPr>
          <w:b/>
          <w:bCs/>
          <w:sz w:val="22"/>
          <w:szCs w:val="22"/>
        </w:rPr>
      </w:pPr>
    </w:p>
    <w:p w14:paraId="528498FC" w14:textId="77777777" w:rsidR="007661C4" w:rsidRDefault="007661C4" w:rsidP="007661C4">
      <w:pPr>
        <w:rPr>
          <w:rFonts w:eastAsia="Lexend" w:cs="Lexend"/>
          <w:color w:val="000000" w:themeColor="text1"/>
          <w:sz w:val="16"/>
          <w:szCs w:val="16"/>
          <w:lang w:val="en-US"/>
        </w:rPr>
      </w:pPr>
    </w:p>
    <w:p w14:paraId="190B6704" w14:textId="77777777" w:rsidR="007661C4" w:rsidRDefault="007661C4" w:rsidP="007661C4">
      <w:pPr>
        <w:rPr>
          <w:rFonts w:eastAsia="Lexend" w:cs="Lexend"/>
          <w:color w:val="000000" w:themeColor="text1"/>
          <w:sz w:val="16"/>
          <w:szCs w:val="16"/>
          <w:lang w:val="en-US"/>
        </w:rPr>
      </w:pPr>
    </w:p>
    <w:p w14:paraId="56A23340" w14:textId="77777777" w:rsidR="007661C4" w:rsidRDefault="007661C4" w:rsidP="007661C4">
      <w:pPr>
        <w:rPr>
          <w:rFonts w:eastAsia="Lexend" w:cs="Lexend"/>
          <w:color w:val="000000" w:themeColor="text1"/>
          <w:sz w:val="16"/>
          <w:szCs w:val="16"/>
          <w:lang w:val="en-US"/>
        </w:rPr>
      </w:pPr>
    </w:p>
    <w:p w14:paraId="1D652956" w14:textId="77777777" w:rsidR="007661C4" w:rsidRDefault="007661C4" w:rsidP="007661C4">
      <w:pPr>
        <w:rPr>
          <w:rFonts w:eastAsia="Lexend" w:cs="Lexend"/>
          <w:color w:val="000000" w:themeColor="text1"/>
          <w:sz w:val="16"/>
          <w:szCs w:val="16"/>
          <w:lang w:val="en-US"/>
        </w:rPr>
      </w:pPr>
    </w:p>
    <w:p w14:paraId="19B7DB89" w14:textId="77777777" w:rsidR="007661C4" w:rsidRDefault="007661C4" w:rsidP="007661C4">
      <w:pPr>
        <w:rPr>
          <w:rFonts w:eastAsia="Lexend" w:cs="Lexend"/>
          <w:color w:val="000000" w:themeColor="text1"/>
          <w:sz w:val="16"/>
          <w:szCs w:val="16"/>
          <w:lang w:val="en-US"/>
        </w:rPr>
      </w:pPr>
    </w:p>
    <w:p w14:paraId="3BAEF99F" w14:textId="77777777" w:rsidR="007661C4" w:rsidRDefault="007661C4" w:rsidP="007661C4">
      <w:pPr>
        <w:rPr>
          <w:rFonts w:eastAsia="Lexend" w:cs="Lexend"/>
          <w:color w:val="000000" w:themeColor="text1"/>
          <w:sz w:val="16"/>
          <w:szCs w:val="16"/>
          <w:lang w:val="en-US"/>
        </w:rPr>
      </w:pPr>
    </w:p>
    <w:p w14:paraId="3C386A26" w14:textId="77777777" w:rsidR="007661C4" w:rsidRDefault="007661C4" w:rsidP="007661C4">
      <w:pPr>
        <w:rPr>
          <w:rFonts w:eastAsia="Lexend" w:cs="Lexend"/>
          <w:color w:val="000000" w:themeColor="text1"/>
          <w:sz w:val="16"/>
          <w:szCs w:val="16"/>
          <w:lang w:val="en-US"/>
        </w:rPr>
      </w:pPr>
    </w:p>
    <w:p w14:paraId="36F73A45" w14:textId="77777777" w:rsidR="007661C4" w:rsidRDefault="007661C4" w:rsidP="007661C4">
      <w:pPr>
        <w:rPr>
          <w:rFonts w:eastAsia="Lexend" w:cs="Lexend"/>
          <w:color w:val="000000" w:themeColor="text1"/>
          <w:sz w:val="16"/>
          <w:szCs w:val="16"/>
          <w:lang w:val="en-US"/>
        </w:rPr>
      </w:pPr>
    </w:p>
    <w:p w14:paraId="542F780B" w14:textId="77777777" w:rsidR="007661C4" w:rsidRDefault="007661C4" w:rsidP="007661C4">
      <w:pPr>
        <w:rPr>
          <w:rFonts w:eastAsia="Lexend" w:cs="Lexend"/>
          <w:color w:val="000000" w:themeColor="text1"/>
          <w:sz w:val="16"/>
          <w:szCs w:val="16"/>
          <w:lang w:val="en-US"/>
        </w:rPr>
      </w:pPr>
    </w:p>
    <w:p w14:paraId="44D1AB46" w14:textId="77777777" w:rsidR="007661C4" w:rsidRDefault="007661C4" w:rsidP="007661C4">
      <w:pPr>
        <w:rPr>
          <w:rFonts w:eastAsia="Lexend" w:cs="Lexend"/>
          <w:color w:val="000000" w:themeColor="text1"/>
          <w:sz w:val="16"/>
          <w:szCs w:val="16"/>
          <w:lang w:val="en-US"/>
        </w:rPr>
      </w:pPr>
    </w:p>
    <w:p w14:paraId="52DE40CA" w14:textId="77777777" w:rsidR="007661C4" w:rsidRDefault="007661C4" w:rsidP="007661C4">
      <w:pPr>
        <w:rPr>
          <w:rFonts w:eastAsia="Lexend" w:cs="Lexend"/>
          <w:color w:val="000000" w:themeColor="text1"/>
          <w:sz w:val="16"/>
          <w:szCs w:val="16"/>
          <w:lang w:val="en-US"/>
        </w:rPr>
      </w:pPr>
    </w:p>
    <w:p w14:paraId="465EDC46" w14:textId="77777777" w:rsidR="007661C4" w:rsidRDefault="007661C4" w:rsidP="007661C4">
      <w:pPr>
        <w:rPr>
          <w:rFonts w:eastAsia="Lexend" w:cs="Lexend"/>
          <w:color w:val="000000" w:themeColor="text1"/>
          <w:sz w:val="16"/>
          <w:szCs w:val="16"/>
          <w:lang w:val="en-US"/>
        </w:rPr>
      </w:pPr>
    </w:p>
    <w:p w14:paraId="58BE2494" w14:textId="77777777" w:rsidR="007661C4" w:rsidRDefault="007661C4" w:rsidP="007661C4">
      <w:pPr>
        <w:rPr>
          <w:rFonts w:eastAsia="Lexend" w:cs="Lexend"/>
          <w:color w:val="000000" w:themeColor="text1"/>
          <w:sz w:val="16"/>
          <w:szCs w:val="16"/>
          <w:lang w:val="en-US"/>
        </w:rPr>
      </w:pPr>
    </w:p>
    <w:p w14:paraId="163E3E88" w14:textId="77777777" w:rsidR="007661C4" w:rsidRDefault="007661C4" w:rsidP="007661C4">
      <w:pPr>
        <w:rPr>
          <w:rFonts w:eastAsia="Lexend" w:cs="Lexend"/>
          <w:color w:val="000000" w:themeColor="text1"/>
          <w:sz w:val="16"/>
          <w:szCs w:val="16"/>
          <w:lang w:val="en-US"/>
        </w:rPr>
      </w:pPr>
    </w:p>
    <w:p w14:paraId="0DDACA3D" w14:textId="77777777" w:rsidR="007661C4" w:rsidRDefault="007661C4" w:rsidP="007661C4">
      <w:pPr>
        <w:rPr>
          <w:rFonts w:eastAsia="Lexend" w:cs="Lexend"/>
          <w:color w:val="000000" w:themeColor="text1"/>
          <w:sz w:val="16"/>
          <w:szCs w:val="16"/>
          <w:lang w:val="en-US"/>
        </w:rPr>
      </w:pPr>
    </w:p>
    <w:p w14:paraId="506CD6EB" w14:textId="77777777" w:rsidR="007661C4" w:rsidRDefault="007661C4" w:rsidP="007661C4">
      <w:pPr>
        <w:rPr>
          <w:rFonts w:eastAsia="Lexend" w:cs="Lexend"/>
          <w:color w:val="000000" w:themeColor="text1"/>
          <w:sz w:val="16"/>
          <w:szCs w:val="16"/>
          <w:lang w:val="en-US"/>
        </w:rPr>
      </w:pPr>
    </w:p>
    <w:p w14:paraId="4715E134" w14:textId="77777777" w:rsidR="007661C4" w:rsidRDefault="007661C4" w:rsidP="007661C4">
      <w:pPr>
        <w:rPr>
          <w:rFonts w:eastAsia="Lexend" w:cs="Lexend"/>
          <w:color w:val="000000" w:themeColor="text1"/>
          <w:sz w:val="16"/>
          <w:szCs w:val="16"/>
          <w:lang w:val="en-US"/>
        </w:rPr>
      </w:pPr>
    </w:p>
    <w:p w14:paraId="58B28FF3" w14:textId="77777777" w:rsidR="007661C4" w:rsidRDefault="007661C4" w:rsidP="007661C4">
      <w:pPr>
        <w:rPr>
          <w:rFonts w:eastAsia="Lexend" w:cs="Lexend"/>
          <w:color w:val="000000" w:themeColor="text1"/>
          <w:sz w:val="16"/>
          <w:szCs w:val="16"/>
          <w:lang w:val="en-US"/>
        </w:rPr>
      </w:pPr>
    </w:p>
    <w:p w14:paraId="7586838D" w14:textId="77777777" w:rsidR="007661C4" w:rsidRDefault="007661C4" w:rsidP="007661C4">
      <w:pPr>
        <w:rPr>
          <w:rFonts w:eastAsia="Lexend" w:cs="Lexend"/>
          <w:color w:val="000000" w:themeColor="text1"/>
          <w:sz w:val="16"/>
          <w:szCs w:val="16"/>
          <w:lang w:val="en-US"/>
        </w:rPr>
      </w:pPr>
    </w:p>
    <w:p w14:paraId="55E02BD5" w14:textId="77777777" w:rsidR="007661C4" w:rsidRDefault="007661C4" w:rsidP="007661C4">
      <w:pPr>
        <w:rPr>
          <w:rFonts w:eastAsia="Lexend" w:cs="Lexend"/>
          <w:color w:val="000000" w:themeColor="text1"/>
          <w:sz w:val="16"/>
          <w:szCs w:val="16"/>
          <w:lang w:val="en-US"/>
        </w:rPr>
      </w:pPr>
    </w:p>
    <w:p w14:paraId="220CA1DF" w14:textId="77777777" w:rsidR="007661C4" w:rsidRDefault="007661C4" w:rsidP="007661C4">
      <w:pPr>
        <w:rPr>
          <w:rFonts w:eastAsia="Lexend" w:cs="Lexend"/>
          <w:color w:val="000000" w:themeColor="text1"/>
          <w:sz w:val="16"/>
          <w:szCs w:val="16"/>
          <w:lang w:val="en-US"/>
        </w:rPr>
      </w:pPr>
    </w:p>
    <w:p w14:paraId="0260AD79" w14:textId="77777777" w:rsidR="007661C4" w:rsidRDefault="007661C4" w:rsidP="007661C4">
      <w:pPr>
        <w:rPr>
          <w:rFonts w:eastAsia="Lexend" w:cs="Lexend"/>
          <w:color w:val="000000" w:themeColor="text1"/>
          <w:sz w:val="16"/>
          <w:szCs w:val="16"/>
          <w:lang w:val="en-US"/>
        </w:rPr>
      </w:pPr>
    </w:p>
    <w:p w14:paraId="1D67C392" w14:textId="4E236A57" w:rsidR="007661C4" w:rsidRDefault="007661C4" w:rsidP="007661C4">
      <w:pPr>
        <w:rPr>
          <w:rFonts w:eastAsia="Lexend" w:cs="Lexend"/>
          <w:color w:val="000000" w:themeColor="text1"/>
          <w:sz w:val="16"/>
          <w:szCs w:val="16"/>
          <w:lang w:val="en-US"/>
        </w:rPr>
      </w:pPr>
    </w:p>
    <w:p w14:paraId="42EBADBB" w14:textId="77777777" w:rsidR="007661C4" w:rsidRDefault="007661C4" w:rsidP="007661C4">
      <w:pPr>
        <w:rPr>
          <w:rFonts w:eastAsia="Lexend" w:cs="Lexend"/>
          <w:color w:val="000000" w:themeColor="text1"/>
          <w:sz w:val="22"/>
          <w:szCs w:val="22"/>
          <w:lang w:val="en-US"/>
        </w:rPr>
      </w:pPr>
    </w:p>
    <w:p w14:paraId="198BBC63" w14:textId="77777777" w:rsidR="000721D1" w:rsidRDefault="000721D1" w:rsidP="000721D1">
      <w:pPr>
        <w:ind w:left="284"/>
        <w:rPr>
          <w:b/>
          <w:bCs/>
          <w:sz w:val="22"/>
          <w:szCs w:val="22"/>
        </w:rPr>
      </w:pPr>
    </w:p>
    <w:p w14:paraId="3C7C0A77" w14:textId="77777777" w:rsidR="000A71C7" w:rsidRDefault="000A71C7" w:rsidP="000721D1">
      <w:pPr>
        <w:ind w:left="284"/>
        <w:rPr>
          <w:b/>
          <w:bCs/>
          <w:sz w:val="22"/>
          <w:szCs w:val="22"/>
        </w:rPr>
      </w:pPr>
    </w:p>
    <w:p w14:paraId="0ACF7E64" w14:textId="77777777" w:rsidR="000A71C7" w:rsidRDefault="000A71C7" w:rsidP="000721D1">
      <w:pPr>
        <w:ind w:left="284"/>
        <w:rPr>
          <w:b/>
          <w:bCs/>
          <w:sz w:val="22"/>
          <w:szCs w:val="22"/>
        </w:rPr>
      </w:pPr>
    </w:p>
    <w:p w14:paraId="120D54DE" w14:textId="77777777" w:rsidR="003702B1" w:rsidRDefault="003702B1" w:rsidP="003702B1">
      <w:pPr>
        <w:rPr>
          <w:rFonts w:eastAsia="Lexend" w:cs="Lexend"/>
          <w:b/>
          <w:bCs/>
        </w:rPr>
      </w:pPr>
      <w:r w:rsidRPr="10469D36">
        <w:rPr>
          <w:rFonts w:eastAsia="Lexend" w:cs="Lexend"/>
          <w:b/>
          <w:bCs/>
          <w:sz w:val="24"/>
          <w:lang w:val="en-US"/>
        </w:rPr>
        <w:t xml:space="preserve">Michelle </w:t>
      </w:r>
      <w:proofErr w:type="spellStart"/>
      <w:r w:rsidRPr="10469D36">
        <w:rPr>
          <w:rFonts w:eastAsia="Lexend" w:cs="Lexend"/>
          <w:b/>
          <w:bCs/>
          <w:sz w:val="24"/>
        </w:rPr>
        <w:t>Piergoelam</w:t>
      </w:r>
      <w:proofErr w:type="spellEnd"/>
      <w:r w:rsidRPr="10469D36">
        <w:rPr>
          <w:rFonts w:eastAsia="Lexend" w:cs="Lexend"/>
          <w:b/>
          <w:bCs/>
          <w:sz w:val="24"/>
        </w:rPr>
        <w:t xml:space="preserve"> – The </w:t>
      </w:r>
      <w:proofErr w:type="spellStart"/>
      <w:r w:rsidRPr="10469D36">
        <w:rPr>
          <w:rFonts w:eastAsia="Lexend" w:cs="Lexend"/>
          <w:b/>
          <w:bCs/>
          <w:sz w:val="24"/>
        </w:rPr>
        <w:t>Untangled</w:t>
      </w:r>
      <w:proofErr w:type="spellEnd"/>
      <w:r w:rsidRPr="10469D36">
        <w:rPr>
          <w:rFonts w:eastAsia="Lexend" w:cs="Lexend"/>
          <w:b/>
          <w:bCs/>
          <w:sz w:val="24"/>
        </w:rPr>
        <w:t xml:space="preserve"> </w:t>
      </w:r>
      <w:proofErr w:type="spellStart"/>
      <w:r w:rsidRPr="10469D36">
        <w:rPr>
          <w:rFonts w:eastAsia="Lexend" w:cs="Lexend"/>
          <w:b/>
          <w:bCs/>
          <w:sz w:val="24"/>
        </w:rPr>
        <w:t>Tales</w:t>
      </w:r>
      <w:proofErr w:type="spellEnd"/>
      <w:r w:rsidRPr="10469D36">
        <w:rPr>
          <w:rFonts w:eastAsia="Lexend" w:cs="Lexend"/>
          <w:b/>
          <w:bCs/>
          <w:sz w:val="24"/>
        </w:rPr>
        <w:t xml:space="preserve"> </w:t>
      </w:r>
    </w:p>
    <w:p w14:paraId="247D90E2" w14:textId="77777777" w:rsidR="003702B1" w:rsidRDefault="003702B1" w:rsidP="003702B1">
      <w:pPr>
        <w:rPr>
          <w:rFonts w:eastAsia="Lexend" w:cs="Lexend"/>
          <w:szCs w:val="20"/>
        </w:rPr>
      </w:pPr>
    </w:p>
    <w:p w14:paraId="002BE57A" w14:textId="7F02DF3C" w:rsidR="003702B1" w:rsidRDefault="003702B1" w:rsidP="003702B1">
      <w:pPr>
        <w:rPr>
          <w:rFonts w:eastAsia="Lexend" w:cs="Lexend"/>
          <w:b/>
          <w:bCs/>
          <w:color w:val="000000" w:themeColor="text1"/>
          <w:szCs w:val="20"/>
        </w:rPr>
      </w:pPr>
      <w:r w:rsidRPr="2145E4EC">
        <w:rPr>
          <w:rFonts w:eastAsia="Lexend" w:cs="Lexend"/>
          <w:b/>
          <w:bCs/>
          <w:szCs w:val="20"/>
        </w:rPr>
        <w:t xml:space="preserve">Verwey Museum Haarlem toont vanaf 4 oktober foto's uit het doorlopende project </w:t>
      </w:r>
      <w:r w:rsidRPr="2145E4EC">
        <w:rPr>
          <w:rFonts w:eastAsia="Lexend" w:cs="Lexend"/>
          <w:b/>
          <w:bCs/>
          <w:i/>
          <w:iCs/>
          <w:szCs w:val="20"/>
        </w:rPr>
        <w:t xml:space="preserve">The </w:t>
      </w:r>
      <w:proofErr w:type="spellStart"/>
      <w:r w:rsidRPr="2145E4EC">
        <w:rPr>
          <w:rFonts w:eastAsia="Lexend" w:cs="Lexend"/>
          <w:b/>
          <w:bCs/>
          <w:i/>
          <w:iCs/>
          <w:szCs w:val="20"/>
        </w:rPr>
        <w:t>Untangled</w:t>
      </w:r>
      <w:proofErr w:type="spellEnd"/>
      <w:r w:rsidRPr="2145E4EC">
        <w:rPr>
          <w:rFonts w:eastAsia="Lexend" w:cs="Lexend"/>
          <w:b/>
          <w:bCs/>
          <w:i/>
          <w:iCs/>
          <w:szCs w:val="20"/>
        </w:rPr>
        <w:t xml:space="preserve"> </w:t>
      </w:r>
      <w:proofErr w:type="spellStart"/>
      <w:r w:rsidRPr="2145E4EC">
        <w:rPr>
          <w:rFonts w:eastAsia="Lexend" w:cs="Lexend"/>
          <w:b/>
          <w:bCs/>
          <w:i/>
          <w:iCs/>
          <w:szCs w:val="20"/>
        </w:rPr>
        <w:t>Tales</w:t>
      </w:r>
      <w:proofErr w:type="spellEnd"/>
      <w:r w:rsidRPr="2145E4EC">
        <w:rPr>
          <w:rFonts w:eastAsia="Lexend" w:cs="Lexend"/>
          <w:b/>
          <w:bCs/>
          <w:szCs w:val="20"/>
        </w:rPr>
        <w:t xml:space="preserve"> van Michelle </w:t>
      </w:r>
      <w:proofErr w:type="spellStart"/>
      <w:r w:rsidRPr="2145E4EC">
        <w:rPr>
          <w:rFonts w:eastAsia="Lexend" w:cs="Lexend"/>
          <w:b/>
          <w:bCs/>
          <w:szCs w:val="20"/>
        </w:rPr>
        <w:t>Piergoelam</w:t>
      </w:r>
      <w:proofErr w:type="spellEnd"/>
      <w:r w:rsidRPr="2145E4EC">
        <w:rPr>
          <w:rFonts w:eastAsia="Lexend" w:cs="Lexend"/>
          <w:b/>
          <w:bCs/>
          <w:szCs w:val="20"/>
        </w:rPr>
        <w:t xml:space="preserve"> (1997, Rotterdam). </w:t>
      </w:r>
      <w:r w:rsidR="004C3EFF">
        <w:rPr>
          <w:rFonts w:eastAsia="Lexend" w:cs="Lexend"/>
          <w:b/>
          <w:bCs/>
          <w:szCs w:val="20"/>
        </w:rPr>
        <w:t xml:space="preserve">Dit is haar eerste museale solotentoonstelling. </w:t>
      </w:r>
      <w:proofErr w:type="spellStart"/>
      <w:r w:rsidRPr="2145E4EC">
        <w:rPr>
          <w:rFonts w:eastAsia="Lexend" w:cs="Lexend"/>
          <w:b/>
          <w:bCs/>
          <w:color w:val="000000" w:themeColor="text1"/>
          <w:szCs w:val="20"/>
        </w:rPr>
        <w:t>Piergoelam</w:t>
      </w:r>
      <w:proofErr w:type="spellEnd"/>
      <w:r w:rsidRPr="2145E4EC">
        <w:rPr>
          <w:rFonts w:eastAsia="Lexend" w:cs="Lexend"/>
          <w:b/>
          <w:bCs/>
          <w:color w:val="000000" w:themeColor="text1"/>
          <w:szCs w:val="20"/>
        </w:rPr>
        <w:t xml:space="preserve"> is een fotograaf die visuele verhalen van hoop en veerkracht creëert, geïnspireerd door culturele mythen, dromen en herinneringen uit Suriname. </w:t>
      </w:r>
      <w:r w:rsidRPr="2145E4EC">
        <w:rPr>
          <w:rFonts w:eastAsia="Lexend" w:cs="Lexend"/>
          <w:b/>
          <w:bCs/>
          <w:szCs w:val="20"/>
        </w:rPr>
        <w:t>Ze maakt gebruik van inheemse verhalen om het culturele belang ervan te benadrukken en als getuigenis van onderbelichte cultuur en geschiedenis.</w:t>
      </w:r>
      <w:r w:rsidRPr="2145E4EC">
        <w:rPr>
          <w:rFonts w:eastAsia="Lexend" w:cs="Lexend"/>
          <w:b/>
          <w:bCs/>
          <w:color w:val="000000" w:themeColor="text1"/>
          <w:szCs w:val="20"/>
        </w:rPr>
        <w:t xml:space="preserve"> </w:t>
      </w:r>
      <w:r w:rsidRPr="2145E4EC">
        <w:rPr>
          <w:rFonts w:eastAsia="Lexend" w:cs="Lexend"/>
          <w:b/>
          <w:bCs/>
          <w:szCs w:val="20"/>
        </w:rPr>
        <w:t>Te zien t/m 26 januari 2025.</w:t>
      </w:r>
    </w:p>
    <w:p w14:paraId="2F0F35B7" w14:textId="77777777" w:rsidR="003702B1" w:rsidRDefault="003702B1" w:rsidP="003702B1">
      <w:pPr>
        <w:rPr>
          <w:rFonts w:eastAsia="Lexend" w:cs="Lexend"/>
          <w:b/>
          <w:bCs/>
          <w:szCs w:val="20"/>
        </w:rPr>
      </w:pPr>
    </w:p>
    <w:p w14:paraId="44D1DF7F" w14:textId="77777777" w:rsidR="0084350B" w:rsidRDefault="003702B1" w:rsidP="003702B1">
      <w:pPr>
        <w:rPr>
          <w:rFonts w:eastAsia="Lexend" w:cs="Lexend"/>
          <w:color w:val="000000" w:themeColor="text1"/>
          <w:szCs w:val="20"/>
        </w:rPr>
      </w:pPr>
      <w:proofErr w:type="spellStart"/>
      <w:r w:rsidRPr="2145E4EC">
        <w:rPr>
          <w:rFonts w:eastAsia="Lexend" w:cs="Lexend"/>
          <w:color w:val="000000" w:themeColor="text1"/>
          <w:szCs w:val="20"/>
        </w:rPr>
        <w:t>Piergoelams</w:t>
      </w:r>
      <w:proofErr w:type="spellEnd"/>
      <w:r w:rsidRPr="2145E4EC">
        <w:rPr>
          <w:rFonts w:eastAsia="Lexend" w:cs="Lexend"/>
          <w:color w:val="000000" w:themeColor="text1"/>
          <w:szCs w:val="20"/>
        </w:rPr>
        <w:t xml:space="preserve"> werk toont hoe mondelinge overleveringen, tradities en codetaal een venster openen naar het Suriname van de jaren van slavernij en daarna. Voorbeelden zijn de gevouwen hoofddoeken </w:t>
      </w:r>
      <w:proofErr w:type="spellStart"/>
      <w:r w:rsidRPr="2145E4EC">
        <w:rPr>
          <w:rFonts w:eastAsia="Lexend" w:cs="Lexend"/>
          <w:i/>
          <w:iCs/>
          <w:color w:val="000000" w:themeColor="text1"/>
          <w:szCs w:val="20"/>
        </w:rPr>
        <w:t>angisa’s</w:t>
      </w:r>
      <w:proofErr w:type="spellEnd"/>
      <w:r w:rsidRPr="2145E4EC">
        <w:rPr>
          <w:rFonts w:eastAsia="Lexend" w:cs="Lexend"/>
          <w:color w:val="000000" w:themeColor="text1"/>
          <w:szCs w:val="20"/>
        </w:rPr>
        <w:t xml:space="preserve">, verhalen over de spin </w:t>
      </w:r>
      <w:proofErr w:type="spellStart"/>
      <w:r w:rsidRPr="2145E4EC">
        <w:rPr>
          <w:rFonts w:eastAsia="Lexend" w:cs="Lexend"/>
          <w:color w:val="000000" w:themeColor="text1"/>
          <w:szCs w:val="20"/>
        </w:rPr>
        <w:t>Anansi</w:t>
      </w:r>
      <w:proofErr w:type="spellEnd"/>
      <w:r w:rsidRPr="2145E4EC">
        <w:rPr>
          <w:rFonts w:eastAsia="Lexend" w:cs="Lexend"/>
          <w:color w:val="000000" w:themeColor="text1"/>
          <w:szCs w:val="20"/>
        </w:rPr>
        <w:t xml:space="preserve">, werkliederen, en kennis van inheemse planten. Deze verhalen en tradities, van Afrika tot Suriname en van generatie op </w:t>
      </w:r>
      <w:r w:rsidRPr="2145E4EC">
        <w:rPr>
          <w:rFonts w:eastAsia="Lexend" w:cs="Lexend"/>
          <w:color w:val="000000" w:themeColor="text1"/>
          <w:szCs w:val="20"/>
        </w:rPr>
        <w:lastRenderedPageBreak/>
        <w:t xml:space="preserve">generatie doorgegeven, hielpen tot slaaf </w:t>
      </w:r>
      <w:proofErr w:type="spellStart"/>
      <w:r w:rsidRPr="2145E4EC">
        <w:rPr>
          <w:rFonts w:eastAsia="Lexend" w:cs="Lexend"/>
          <w:color w:val="000000" w:themeColor="text1"/>
          <w:szCs w:val="20"/>
        </w:rPr>
        <w:t>gemaakten</w:t>
      </w:r>
      <w:proofErr w:type="spellEnd"/>
      <w:r w:rsidRPr="2145E4EC">
        <w:rPr>
          <w:rFonts w:eastAsia="Lexend" w:cs="Lexend"/>
          <w:color w:val="000000" w:themeColor="text1"/>
          <w:szCs w:val="20"/>
        </w:rPr>
        <w:t xml:space="preserve"> hun gedachten te delen zonder dat slavenhouders dit doorhadden. Naast het geven van hoop en kracht, was het een manier om culturele betekenis te creëren en geschiedenis te schrijven.</w:t>
      </w:r>
    </w:p>
    <w:p w14:paraId="758C7064" w14:textId="136FD883" w:rsidR="003702B1" w:rsidRDefault="003702B1" w:rsidP="003702B1">
      <w:pPr>
        <w:rPr>
          <w:rFonts w:eastAsia="Lexend" w:cs="Lexend"/>
          <w:color w:val="000000" w:themeColor="text1"/>
          <w:szCs w:val="20"/>
        </w:rPr>
      </w:pPr>
      <w:r w:rsidRPr="2145E4EC">
        <w:rPr>
          <w:rFonts w:eastAsia="Lexend" w:cs="Lexend"/>
          <w:color w:val="000000" w:themeColor="text1"/>
          <w:szCs w:val="20"/>
        </w:rPr>
        <w:t xml:space="preserve"> </w:t>
      </w:r>
    </w:p>
    <w:p w14:paraId="27C09C6C" w14:textId="08D85594" w:rsidR="003702B1" w:rsidRDefault="003702B1" w:rsidP="003702B1">
      <w:pPr>
        <w:rPr>
          <w:rFonts w:eastAsia="Lexend" w:cs="Lexend"/>
          <w:color w:val="000000" w:themeColor="text1"/>
          <w:szCs w:val="20"/>
        </w:rPr>
      </w:pPr>
      <w:r w:rsidRPr="1EB3A175">
        <w:rPr>
          <w:rFonts w:eastAsia="Lexend" w:cs="Lexend"/>
          <w:color w:val="000000" w:themeColor="text1"/>
          <w:szCs w:val="20"/>
        </w:rPr>
        <w:t xml:space="preserve">Verwey Museum Haarlem toont </w:t>
      </w:r>
      <w:proofErr w:type="spellStart"/>
      <w:r w:rsidRPr="1EB3A175">
        <w:rPr>
          <w:rFonts w:eastAsia="Lexend" w:cs="Lexend"/>
          <w:color w:val="000000" w:themeColor="text1"/>
          <w:szCs w:val="20"/>
        </w:rPr>
        <w:t>Piergoelam</w:t>
      </w:r>
      <w:proofErr w:type="spellEnd"/>
      <w:r w:rsidRPr="1EB3A175">
        <w:rPr>
          <w:rFonts w:eastAsia="Lexend" w:cs="Lexend"/>
          <w:color w:val="000000" w:themeColor="text1"/>
          <w:szCs w:val="20"/>
        </w:rPr>
        <w:t xml:space="preserve"> nieuw werk dat een van de objecten uit de collectie van het museum, een beschilderde </w:t>
      </w:r>
      <w:proofErr w:type="spellStart"/>
      <w:r w:rsidRPr="1EB3A175">
        <w:rPr>
          <w:rFonts w:eastAsia="Lexend" w:cs="Lexend"/>
          <w:color w:val="000000" w:themeColor="text1"/>
          <w:szCs w:val="20"/>
        </w:rPr>
        <w:t>tabaksvulmachine</w:t>
      </w:r>
      <w:proofErr w:type="spellEnd"/>
      <w:r w:rsidRPr="1EB3A175">
        <w:rPr>
          <w:rFonts w:eastAsia="Lexend" w:cs="Lexend"/>
          <w:color w:val="000000" w:themeColor="text1"/>
          <w:szCs w:val="20"/>
        </w:rPr>
        <w:t xml:space="preserve"> uit 1762 van een tabakswinkel in Haarlem, in een ander licht plaatst. Hiermee creëert ze ruimte voor de verhalen van de tot slaaf </w:t>
      </w:r>
      <w:proofErr w:type="spellStart"/>
      <w:r w:rsidRPr="1EB3A175">
        <w:rPr>
          <w:rFonts w:eastAsia="Lexend" w:cs="Lexend"/>
          <w:color w:val="000000" w:themeColor="text1"/>
          <w:szCs w:val="20"/>
        </w:rPr>
        <w:t>gemaakten</w:t>
      </w:r>
      <w:proofErr w:type="spellEnd"/>
      <w:r w:rsidRPr="1EB3A175">
        <w:rPr>
          <w:rFonts w:eastAsia="Lexend" w:cs="Lexend"/>
          <w:color w:val="000000" w:themeColor="text1"/>
          <w:szCs w:val="20"/>
        </w:rPr>
        <w:t xml:space="preserve"> en hun nazaten, en werpt ze een kritische blik op het koloniale verleden van Haarlem en van Nederland.</w:t>
      </w:r>
    </w:p>
    <w:p w14:paraId="233DAAE3" w14:textId="77777777" w:rsidR="003702B1" w:rsidRDefault="003702B1" w:rsidP="003702B1">
      <w:pPr>
        <w:rPr>
          <w:rFonts w:eastAsia="Lexend" w:cs="Lexend"/>
          <w:color w:val="000000" w:themeColor="text1"/>
          <w:szCs w:val="20"/>
        </w:rPr>
      </w:pPr>
    </w:p>
    <w:p w14:paraId="0FD17D2A" w14:textId="77777777" w:rsidR="003702B1" w:rsidRDefault="003702B1" w:rsidP="003702B1">
      <w:pPr>
        <w:rPr>
          <w:rFonts w:eastAsia="Lexend" w:cs="Lexend"/>
          <w:b/>
          <w:bCs/>
          <w:color w:val="000000" w:themeColor="text1"/>
          <w:szCs w:val="20"/>
        </w:rPr>
      </w:pPr>
      <w:r w:rsidRPr="2145E4EC">
        <w:rPr>
          <w:rFonts w:eastAsia="Lexend" w:cs="Lexend"/>
          <w:b/>
          <w:bCs/>
          <w:color w:val="000000" w:themeColor="text1"/>
          <w:szCs w:val="20"/>
        </w:rPr>
        <w:t>Laat los en koester</w:t>
      </w:r>
    </w:p>
    <w:p w14:paraId="72BB7EA9" w14:textId="0FDD2512" w:rsidR="003702B1" w:rsidRDefault="003702B1" w:rsidP="003702B1">
      <w:pPr>
        <w:rPr>
          <w:rFonts w:eastAsia="Lexend" w:cs="Lexend"/>
          <w:i/>
          <w:iCs/>
          <w:color w:val="000000" w:themeColor="text1"/>
          <w:szCs w:val="20"/>
        </w:rPr>
      </w:pPr>
      <w:r w:rsidRPr="1EB3A175">
        <w:rPr>
          <w:rFonts w:eastAsia="Lexend" w:cs="Lexend"/>
          <w:i/>
          <w:iCs/>
          <w:color w:val="000000" w:themeColor="text1"/>
          <w:szCs w:val="20"/>
        </w:rPr>
        <w:t xml:space="preserve">Michelle </w:t>
      </w:r>
      <w:proofErr w:type="spellStart"/>
      <w:r w:rsidRPr="1EB3A175">
        <w:rPr>
          <w:rFonts w:eastAsia="Lexend" w:cs="Lexend"/>
          <w:i/>
          <w:iCs/>
          <w:color w:val="000000" w:themeColor="text1"/>
          <w:szCs w:val="20"/>
        </w:rPr>
        <w:t>Piergo</w:t>
      </w:r>
      <w:r w:rsidR="00227924">
        <w:rPr>
          <w:rFonts w:eastAsia="Lexend" w:cs="Lexend"/>
          <w:i/>
          <w:iCs/>
          <w:color w:val="000000" w:themeColor="text1"/>
          <w:szCs w:val="20"/>
        </w:rPr>
        <w:t>e</w:t>
      </w:r>
      <w:r w:rsidRPr="1EB3A175">
        <w:rPr>
          <w:rFonts w:eastAsia="Lexend" w:cs="Lexend"/>
          <w:i/>
          <w:iCs/>
          <w:color w:val="000000" w:themeColor="text1"/>
          <w:szCs w:val="20"/>
        </w:rPr>
        <w:t>lam</w:t>
      </w:r>
      <w:proofErr w:type="spellEnd"/>
      <w:r w:rsidRPr="1EB3A175">
        <w:rPr>
          <w:rFonts w:eastAsia="Lexend" w:cs="Lexend"/>
          <w:i/>
          <w:iCs/>
          <w:color w:val="000000" w:themeColor="text1"/>
          <w:szCs w:val="20"/>
        </w:rPr>
        <w:t xml:space="preserve"> – The</w:t>
      </w:r>
      <w:r>
        <w:rPr>
          <w:rFonts w:eastAsia="Lexend" w:cs="Lexend"/>
          <w:i/>
          <w:iCs/>
          <w:color w:val="000000" w:themeColor="text1"/>
          <w:szCs w:val="20"/>
        </w:rPr>
        <w:t xml:space="preserve"> </w:t>
      </w:r>
      <w:proofErr w:type="spellStart"/>
      <w:r>
        <w:rPr>
          <w:rFonts w:eastAsia="Lexend" w:cs="Lexend"/>
          <w:i/>
          <w:iCs/>
          <w:color w:val="000000" w:themeColor="text1"/>
          <w:szCs w:val="20"/>
        </w:rPr>
        <w:t>U</w:t>
      </w:r>
      <w:r w:rsidRPr="1EB3A175">
        <w:rPr>
          <w:rFonts w:eastAsia="Lexend" w:cs="Lexend"/>
          <w:i/>
          <w:iCs/>
          <w:color w:val="000000" w:themeColor="text1"/>
          <w:szCs w:val="20"/>
        </w:rPr>
        <w:t>ntangled</w:t>
      </w:r>
      <w:proofErr w:type="spellEnd"/>
      <w:r w:rsidRPr="1EB3A175">
        <w:rPr>
          <w:rFonts w:eastAsia="Lexend" w:cs="Lexend"/>
          <w:i/>
          <w:iCs/>
          <w:color w:val="000000" w:themeColor="text1"/>
          <w:szCs w:val="20"/>
        </w:rPr>
        <w:t xml:space="preserve"> </w:t>
      </w:r>
      <w:proofErr w:type="spellStart"/>
      <w:r w:rsidRPr="1EB3A175">
        <w:rPr>
          <w:rFonts w:eastAsia="Lexend" w:cs="Lexend"/>
          <w:i/>
          <w:iCs/>
          <w:color w:val="000000" w:themeColor="text1"/>
          <w:szCs w:val="20"/>
        </w:rPr>
        <w:t>Tales</w:t>
      </w:r>
      <w:proofErr w:type="spellEnd"/>
      <w:r w:rsidRPr="1EB3A175">
        <w:rPr>
          <w:rFonts w:eastAsia="Lexend" w:cs="Lexend"/>
          <w:color w:val="000000" w:themeColor="text1"/>
          <w:szCs w:val="20"/>
        </w:rPr>
        <w:t xml:space="preserve"> is de derde kleine tentoonstelling in de reeks </w:t>
      </w:r>
      <w:r w:rsidRPr="1EB3A175">
        <w:rPr>
          <w:rFonts w:eastAsia="Lexend" w:cs="Lexend"/>
          <w:i/>
          <w:iCs/>
          <w:color w:val="000000" w:themeColor="text1"/>
          <w:szCs w:val="20"/>
        </w:rPr>
        <w:t xml:space="preserve">Laat los en koester, </w:t>
      </w:r>
      <w:r w:rsidRPr="1EB3A175">
        <w:rPr>
          <w:rFonts w:eastAsia="Lexend" w:cs="Lexend"/>
          <w:color w:val="000000" w:themeColor="text1"/>
          <w:szCs w:val="20"/>
        </w:rPr>
        <w:t xml:space="preserve">samengesteld door gastcurator Kim Knoppers. Zij onderzoekt hoe hedendaagse kunst kan bijdragen aan een nieuwe beleving van cultureel erfgoed. De reeks reflecteert met hedendaagse vraagstukken en actuele thema's op objecten, verhalen en thema's uit de historische tentoonstelling </w:t>
      </w:r>
      <w:r w:rsidRPr="1EB3A175">
        <w:rPr>
          <w:rFonts w:eastAsia="Lexend" w:cs="Lexend"/>
          <w:i/>
          <w:iCs/>
          <w:color w:val="000000" w:themeColor="text1"/>
          <w:szCs w:val="20"/>
        </w:rPr>
        <w:t>Allemaal Haarlemmers</w:t>
      </w:r>
      <w:r w:rsidRPr="1EB3A175">
        <w:rPr>
          <w:rFonts w:eastAsia="Lexend" w:cs="Lexend"/>
          <w:color w:val="000000" w:themeColor="text1"/>
          <w:szCs w:val="20"/>
        </w:rPr>
        <w:t xml:space="preserve"> - over 1000 jaar stadsgeschiedenis, en werpt hierop een alternatieve en ruimere blik, buiten de grenzen van Haarlem en haar directe omgeving.</w:t>
      </w:r>
      <w:r w:rsidRPr="1EB3A175">
        <w:rPr>
          <w:rFonts w:eastAsia="Lexend" w:cs="Lexend"/>
          <w:i/>
          <w:iCs/>
          <w:color w:val="000000" w:themeColor="text1"/>
          <w:szCs w:val="20"/>
        </w:rPr>
        <w:t xml:space="preserve"> </w:t>
      </w:r>
      <w:r w:rsidRPr="1EB3A175">
        <w:rPr>
          <w:rFonts w:eastAsia="Lexend" w:cs="Lexend"/>
          <w:color w:val="000000" w:themeColor="text1"/>
          <w:szCs w:val="20"/>
        </w:rPr>
        <w:t xml:space="preserve">Voor deze tentoonstelling was het uitgangspunt een </w:t>
      </w:r>
      <w:proofErr w:type="spellStart"/>
      <w:r w:rsidRPr="1EB3A175">
        <w:rPr>
          <w:rFonts w:eastAsia="Lexend" w:cs="Lexend"/>
          <w:color w:val="000000" w:themeColor="text1"/>
          <w:szCs w:val="20"/>
        </w:rPr>
        <w:t>tabaksvulmachine</w:t>
      </w:r>
      <w:proofErr w:type="spellEnd"/>
      <w:r w:rsidRPr="1EB3A175">
        <w:rPr>
          <w:rFonts w:eastAsia="Lexend" w:cs="Lexend"/>
          <w:color w:val="000000" w:themeColor="text1"/>
          <w:szCs w:val="20"/>
        </w:rPr>
        <w:t xml:space="preserve"> uit 1762 uit de collectie van het museum. </w:t>
      </w:r>
    </w:p>
    <w:p w14:paraId="72D34CC4" w14:textId="4C640D39" w:rsidR="00631DBA" w:rsidRDefault="003702B1" w:rsidP="0029525D">
      <w:pPr>
        <w:rPr>
          <w:rFonts w:eastAsia="Lexend" w:cs="Lexend"/>
          <w:szCs w:val="20"/>
        </w:rPr>
      </w:pPr>
      <w:r>
        <w:br/>
      </w:r>
      <w:r w:rsidRPr="1EB3A175">
        <w:rPr>
          <w:rFonts w:eastAsia="Lexend" w:cs="Lexend"/>
          <w:color w:val="000000" w:themeColor="text1"/>
          <w:szCs w:val="20"/>
        </w:rPr>
        <w:t xml:space="preserve">De tentoonstelling is mede mogelijk gemaakt door het Mondriaan Fonds, Cultuurfonds, Cultuurstimuleringsfonds Haarlem en de Stichting Kees Verwey. </w:t>
      </w:r>
      <w:r w:rsidRPr="1EB3A175">
        <w:rPr>
          <w:rFonts w:eastAsia="Lexend" w:cs="Lexend"/>
          <w:szCs w:val="20"/>
        </w:rPr>
        <w:t xml:space="preserve"> </w:t>
      </w:r>
    </w:p>
    <w:p w14:paraId="2BAC8119" w14:textId="77777777" w:rsidR="0029525D" w:rsidRDefault="0029525D" w:rsidP="0029525D">
      <w:pPr>
        <w:rPr>
          <w:rFonts w:eastAsia="Lexend" w:cs="Lexend"/>
          <w:szCs w:val="20"/>
        </w:rPr>
      </w:pPr>
    </w:p>
    <w:p w14:paraId="15862810" w14:textId="77777777" w:rsidR="00F20166" w:rsidRPr="00F20166" w:rsidRDefault="00F20166" w:rsidP="00F20166">
      <w:pPr>
        <w:rPr>
          <w:rFonts w:eastAsia="Lexend" w:cs="Lexend"/>
          <w:b/>
          <w:bCs/>
          <w:szCs w:val="20"/>
        </w:rPr>
      </w:pPr>
      <w:r w:rsidRPr="00F20166">
        <w:rPr>
          <w:rFonts w:eastAsia="Lexend" w:cs="Lexend"/>
          <w:b/>
          <w:bCs/>
          <w:szCs w:val="20"/>
        </w:rPr>
        <w:t>Activiteiten</w:t>
      </w:r>
    </w:p>
    <w:p w14:paraId="65D0DF19" w14:textId="4E9A6E4C" w:rsidR="00F20166" w:rsidRDefault="00F20166" w:rsidP="00F20166">
      <w:pPr>
        <w:rPr>
          <w:rFonts w:eastAsia="Lexend" w:cs="Lexend"/>
          <w:szCs w:val="20"/>
        </w:rPr>
      </w:pPr>
      <w:r w:rsidRPr="5C1C0110">
        <w:rPr>
          <w:rFonts w:eastAsia="Lexend" w:cs="Lexend"/>
          <w:szCs w:val="20"/>
        </w:rPr>
        <w:t xml:space="preserve">Kijk voor meer informatie en het volledige programma van publieksactiviteiten op </w:t>
      </w:r>
      <w:hyperlink r:id="rId13">
        <w:r w:rsidRPr="5C1C0110">
          <w:rPr>
            <w:rStyle w:val="Hyperlink"/>
            <w:rFonts w:eastAsia="Lexend" w:cs="Lexend"/>
            <w:szCs w:val="20"/>
          </w:rPr>
          <w:t>www.verweymuseumhaarlem.nl</w:t>
        </w:r>
      </w:hyperlink>
      <w:r w:rsidRPr="5C1C0110">
        <w:rPr>
          <w:rFonts w:eastAsia="Lexend" w:cs="Lexend"/>
          <w:szCs w:val="20"/>
        </w:rPr>
        <w:t xml:space="preserve"> </w:t>
      </w:r>
    </w:p>
    <w:p w14:paraId="4B8CAF5F" w14:textId="77777777" w:rsidR="0029525D" w:rsidRDefault="0029525D" w:rsidP="0029525D">
      <w:pPr>
        <w:rPr>
          <w:rFonts w:eastAsia="Lexend" w:cs="Lexend"/>
          <w:szCs w:val="20"/>
        </w:rPr>
      </w:pPr>
    </w:p>
    <w:p w14:paraId="399B6AD5" w14:textId="77777777" w:rsidR="0029525D" w:rsidRPr="0029525D" w:rsidRDefault="0029525D" w:rsidP="0029525D">
      <w:pPr>
        <w:rPr>
          <w:rFonts w:eastAsia="Lexend" w:cs="Lexend"/>
          <w:szCs w:val="20"/>
        </w:rPr>
      </w:pPr>
    </w:p>
    <w:p w14:paraId="1E4FF9F3" w14:textId="77777777" w:rsidR="00631DBA" w:rsidRPr="00C45CDD" w:rsidRDefault="00631DBA" w:rsidP="00C45CDD">
      <w:pPr>
        <w:pBdr>
          <w:bottom w:val="single" w:sz="6" w:space="1" w:color="auto"/>
        </w:pBdr>
        <w:spacing w:after="160" w:line="259" w:lineRule="auto"/>
        <w:rPr>
          <w:rFonts w:eastAsia="Aptos" w:cs="Times New Roman"/>
          <w:kern w:val="2"/>
          <w:szCs w:val="20"/>
          <w14:ligatures w14:val="standardContextual"/>
        </w:rPr>
      </w:pPr>
    </w:p>
    <w:p w14:paraId="3C3DB071" w14:textId="004A8AA7" w:rsidR="0029525D" w:rsidRDefault="00C45CDD" w:rsidP="0029525D">
      <w:pPr>
        <w:spacing w:after="160" w:line="276" w:lineRule="auto"/>
        <w:rPr>
          <w:rFonts w:eastAsia="Lexend" w:cs="Lexend"/>
          <w:color w:val="000000" w:themeColor="text1"/>
          <w:szCs w:val="20"/>
          <w:lang w:val="en-US"/>
        </w:rPr>
      </w:pPr>
      <w:r w:rsidRPr="00C45CDD">
        <w:rPr>
          <w:rFonts w:ascii="Aptos" w:eastAsia="Aptos" w:hAnsi="Aptos" w:cs="Times New Roman"/>
          <w:kern w:val="2"/>
          <w:szCs w:val="20"/>
          <w14:ligatures w14:val="standardContextual"/>
        </w:rPr>
        <w:br/>
      </w:r>
      <w:r w:rsidR="0029525D" w:rsidRPr="7988CBFF">
        <w:rPr>
          <w:rFonts w:eastAsia="Lexend" w:cs="Lexend"/>
          <w:b/>
          <w:bCs/>
          <w:color w:val="000000" w:themeColor="text1"/>
          <w:szCs w:val="20"/>
        </w:rPr>
        <w:t>Titel</w:t>
      </w:r>
      <w:r w:rsidR="0029525D">
        <w:tab/>
      </w:r>
      <w:r w:rsidR="0029525D">
        <w:tab/>
      </w:r>
      <w:r w:rsidR="0029525D" w:rsidRPr="7988CBFF">
        <w:rPr>
          <w:rFonts w:eastAsia="Lexend" w:cs="Lexend"/>
          <w:b/>
          <w:bCs/>
          <w:szCs w:val="20"/>
          <w:lang w:val="en-US"/>
        </w:rPr>
        <w:t xml:space="preserve">Michelle </w:t>
      </w:r>
      <w:proofErr w:type="spellStart"/>
      <w:r w:rsidR="0029525D" w:rsidRPr="7988CBFF">
        <w:rPr>
          <w:rFonts w:eastAsia="Lexend" w:cs="Lexend"/>
          <w:b/>
          <w:bCs/>
          <w:szCs w:val="20"/>
        </w:rPr>
        <w:t>Piergoelam</w:t>
      </w:r>
      <w:proofErr w:type="spellEnd"/>
      <w:r w:rsidR="0029525D" w:rsidRPr="7988CBFF">
        <w:rPr>
          <w:rFonts w:eastAsia="Lexend" w:cs="Lexend"/>
          <w:b/>
          <w:bCs/>
          <w:szCs w:val="20"/>
        </w:rPr>
        <w:t xml:space="preserve"> – The </w:t>
      </w:r>
      <w:proofErr w:type="spellStart"/>
      <w:r w:rsidR="0029525D" w:rsidRPr="7988CBFF">
        <w:rPr>
          <w:rFonts w:eastAsia="Lexend" w:cs="Lexend"/>
          <w:b/>
          <w:bCs/>
          <w:szCs w:val="20"/>
        </w:rPr>
        <w:t>Untangled</w:t>
      </w:r>
      <w:proofErr w:type="spellEnd"/>
      <w:r w:rsidR="0029525D" w:rsidRPr="7988CBFF">
        <w:rPr>
          <w:rFonts w:eastAsia="Lexend" w:cs="Lexend"/>
          <w:b/>
          <w:bCs/>
          <w:szCs w:val="20"/>
        </w:rPr>
        <w:t xml:space="preserve"> </w:t>
      </w:r>
      <w:proofErr w:type="spellStart"/>
      <w:r w:rsidR="0029525D" w:rsidRPr="7988CBFF">
        <w:rPr>
          <w:rFonts w:eastAsia="Lexend" w:cs="Lexend"/>
          <w:b/>
          <w:bCs/>
          <w:szCs w:val="20"/>
        </w:rPr>
        <w:t>Tales</w:t>
      </w:r>
      <w:proofErr w:type="spellEnd"/>
      <w:r w:rsidR="0029525D">
        <w:br/>
      </w:r>
      <w:r w:rsidR="0029525D" w:rsidRPr="7988CBFF">
        <w:rPr>
          <w:rFonts w:eastAsia="Lexend" w:cs="Lexend"/>
          <w:b/>
          <w:bCs/>
          <w:color w:val="000000" w:themeColor="text1"/>
          <w:szCs w:val="20"/>
        </w:rPr>
        <w:t>Datum</w:t>
      </w:r>
      <w:r w:rsidR="0029525D">
        <w:tab/>
      </w:r>
      <w:r w:rsidR="0029525D">
        <w:tab/>
      </w:r>
      <w:r w:rsidR="0029525D" w:rsidRPr="7988CBFF">
        <w:rPr>
          <w:rFonts w:eastAsia="Lexend" w:cs="Lexend"/>
          <w:color w:val="000000" w:themeColor="text1"/>
          <w:szCs w:val="20"/>
        </w:rPr>
        <w:t>4 oktober 2024 – 26 januari 2025</w:t>
      </w:r>
    </w:p>
    <w:p w14:paraId="25A6A0FD" w14:textId="77777777" w:rsidR="0029525D" w:rsidRDefault="0029525D" w:rsidP="0029525D">
      <w:pPr>
        <w:rPr>
          <w:rFonts w:eastAsia="Lexend" w:cs="Lexend"/>
          <w:color w:val="000000" w:themeColor="text1"/>
          <w:szCs w:val="20"/>
        </w:rPr>
      </w:pPr>
      <w:r w:rsidRPr="7988CBFF">
        <w:rPr>
          <w:rFonts w:eastAsia="Lexend" w:cs="Lexend"/>
          <w:b/>
          <w:bCs/>
          <w:color w:val="000000" w:themeColor="text1"/>
          <w:szCs w:val="20"/>
        </w:rPr>
        <w:t>Waar</w:t>
      </w:r>
      <w:r>
        <w:tab/>
      </w:r>
      <w:r>
        <w:tab/>
      </w:r>
      <w:r w:rsidRPr="7988CBFF">
        <w:rPr>
          <w:rFonts w:eastAsia="Lexend" w:cs="Lexend"/>
          <w:color w:val="000000" w:themeColor="text1"/>
          <w:szCs w:val="20"/>
        </w:rPr>
        <w:t>Verwey</w:t>
      </w:r>
      <w:r w:rsidRPr="7988CBFF">
        <w:rPr>
          <w:rFonts w:eastAsia="Lexend" w:cs="Lexend"/>
          <w:b/>
          <w:bCs/>
          <w:color w:val="000000" w:themeColor="text1"/>
          <w:szCs w:val="20"/>
        </w:rPr>
        <w:t xml:space="preserve"> </w:t>
      </w:r>
      <w:r w:rsidRPr="7988CBFF">
        <w:rPr>
          <w:rFonts w:eastAsia="Lexend" w:cs="Lexend"/>
          <w:color w:val="000000" w:themeColor="text1"/>
          <w:szCs w:val="20"/>
        </w:rPr>
        <w:t>Museum Haarlem, Groot Heiligland 47, 2011 EP Haarlem</w:t>
      </w:r>
      <w:r>
        <w:br/>
      </w:r>
      <w:r w:rsidRPr="7988CBFF">
        <w:rPr>
          <w:rFonts w:eastAsia="Lexend" w:cs="Lexend"/>
          <w:b/>
          <w:bCs/>
          <w:color w:val="000000" w:themeColor="text1"/>
          <w:szCs w:val="20"/>
        </w:rPr>
        <w:t>Tijd</w:t>
      </w:r>
      <w:r>
        <w:tab/>
      </w:r>
      <w:r>
        <w:tab/>
      </w:r>
      <w:r w:rsidRPr="7988CBFF">
        <w:rPr>
          <w:rFonts w:eastAsia="Lexend" w:cs="Lexend"/>
          <w:color w:val="000000" w:themeColor="text1"/>
          <w:szCs w:val="20"/>
        </w:rPr>
        <w:t>zondag en maandag 12 - 17 uur, dinsdag t/m zaterdag 11 - 17 uur</w:t>
      </w:r>
      <w:r>
        <w:br/>
      </w:r>
      <w:r w:rsidRPr="7988CBFF">
        <w:rPr>
          <w:rFonts w:eastAsia="Lexend" w:cs="Lexend"/>
          <w:color w:val="000000" w:themeColor="text1"/>
          <w:szCs w:val="20"/>
        </w:rPr>
        <w:t xml:space="preserve">                         Elke eerste zondag van de maand gratis entree</w:t>
      </w:r>
      <w:r>
        <w:br/>
      </w:r>
      <w:r>
        <w:br/>
      </w:r>
      <w:r w:rsidRPr="7988CBFF">
        <w:rPr>
          <w:rFonts w:eastAsia="Lexend" w:cs="Lexend"/>
          <w:color w:val="000000" w:themeColor="text1"/>
          <w:szCs w:val="20"/>
        </w:rPr>
        <w:t xml:space="preserve">Zie </w:t>
      </w:r>
      <w:hyperlink r:id="rId14">
        <w:r w:rsidRPr="7988CBFF">
          <w:rPr>
            <w:rStyle w:val="Hyperlink"/>
            <w:rFonts w:eastAsia="Lexend" w:cs="Lexend"/>
            <w:szCs w:val="20"/>
          </w:rPr>
          <w:t>www.verweymuseumhaarlem.nl/pers</w:t>
        </w:r>
      </w:hyperlink>
      <w:r w:rsidRPr="7988CBFF">
        <w:rPr>
          <w:rFonts w:eastAsia="Lexend" w:cs="Lexend"/>
          <w:color w:val="000000" w:themeColor="text1"/>
          <w:szCs w:val="20"/>
        </w:rPr>
        <w:t xml:space="preserve"> voor de </w:t>
      </w:r>
      <w:proofErr w:type="spellStart"/>
      <w:r w:rsidRPr="7988CBFF">
        <w:rPr>
          <w:rFonts w:eastAsia="Lexend" w:cs="Lexend"/>
          <w:color w:val="000000" w:themeColor="text1"/>
          <w:szCs w:val="20"/>
        </w:rPr>
        <w:t>perskit</w:t>
      </w:r>
      <w:proofErr w:type="spellEnd"/>
      <w:r w:rsidRPr="7988CBFF">
        <w:rPr>
          <w:rFonts w:eastAsia="Lexend" w:cs="Lexend"/>
          <w:color w:val="000000" w:themeColor="text1"/>
          <w:szCs w:val="20"/>
        </w:rPr>
        <w:t xml:space="preserve">. Voor meer informatie kunt u mailen naar </w:t>
      </w:r>
      <w:hyperlink r:id="rId15">
        <w:r w:rsidRPr="7988CBFF">
          <w:rPr>
            <w:rStyle w:val="Hyperlink"/>
            <w:rFonts w:eastAsia="Lexend" w:cs="Lexend"/>
            <w:szCs w:val="20"/>
          </w:rPr>
          <w:t>marcom@verweymuseumhaarlem.nl</w:t>
        </w:r>
      </w:hyperlink>
      <w:r w:rsidRPr="7988CBFF">
        <w:rPr>
          <w:rFonts w:eastAsia="Lexend" w:cs="Lexend"/>
          <w:color w:val="000000" w:themeColor="text1"/>
          <w:szCs w:val="20"/>
        </w:rPr>
        <w:t xml:space="preserve"> of bellen naar T 023 542 2477</w:t>
      </w:r>
    </w:p>
    <w:p w14:paraId="251AC092" w14:textId="77777777" w:rsidR="004F4F36" w:rsidRPr="004A0C93" w:rsidRDefault="004F4F36" w:rsidP="00911EB1">
      <w:pPr>
        <w:ind w:left="284"/>
      </w:pPr>
    </w:p>
    <w:sectPr w:rsidR="004F4F36" w:rsidRPr="004A0C93" w:rsidSect="007C5225">
      <w:headerReference w:type="even" r:id="rId16"/>
      <w:headerReference w:type="default" r:id="rId17"/>
      <w:headerReference w:type="first" r:id="rId18"/>
      <w:pgSz w:w="11906" w:h="16838"/>
      <w:pgMar w:top="1985"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97BBE" w14:textId="77777777" w:rsidR="00337806" w:rsidRDefault="00337806" w:rsidP="00966D14">
      <w:r>
        <w:separator/>
      </w:r>
    </w:p>
  </w:endnote>
  <w:endnote w:type="continuationSeparator" w:id="0">
    <w:p w14:paraId="7B5921B5" w14:textId="77777777" w:rsidR="00337806" w:rsidRDefault="00337806" w:rsidP="00966D14">
      <w:r>
        <w:continuationSeparator/>
      </w:r>
    </w:p>
  </w:endnote>
  <w:endnote w:type="continuationNotice" w:id="1">
    <w:p w14:paraId="31216710" w14:textId="77777777" w:rsidR="00337806" w:rsidRDefault="00337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t-Regular">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default"/>
  </w:font>
  <w:font w:name="Lexend">
    <w:panose1 w:val="00000000000000000000"/>
    <w:charset w:val="00"/>
    <w:family w:val="auto"/>
    <w:pitch w:val="variable"/>
    <w:sig w:usb0="A00000FF" w:usb1="4000205B" w:usb2="00000000" w:usb3="00000000" w:csb0="00000193"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D37DF" w14:textId="77777777" w:rsidR="00337806" w:rsidRDefault="00337806" w:rsidP="00966D14">
      <w:r>
        <w:separator/>
      </w:r>
    </w:p>
  </w:footnote>
  <w:footnote w:type="continuationSeparator" w:id="0">
    <w:p w14:paraId="1755F303" w14:textId="77777777" w:rsidR="00337806" w:rsidRDefault="00337806" w:rsidP="00966D14">
      <w:r>
        <w:continuationSeparator/>
      </w:r>
    </w:p>
  </w:footnote>
  <w:footnote w:type="continuationNotice" w:id="1">
    <w:p w14:paraId="75C96CD8" w14:textId="77777777" w:rsidR="00337806" w:rsidRDefault="00337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F7EB" w14:textId="77777777" w:rsidR="00966D14" w:rsidRDefault="00000000">
    <w:pPr>
      <w:pStyle w:val="Koptekst"/>
    </w:pPr>
    <w:r>
      <w:rPr>
        <w:noProof/>
        <w:lang w:eastAsia="nl-NL"/>
      </w:rPr>
      <w:pict w14:anchorId="0ABEF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9" o:spid="_x0000_s1027" type="#_x0000_t75" alt="MH briefpapier als achtergrond pag1" style="position:absolute;margin-left:0;margin-top:0;width:595.5pt;height:842pt;z-index:-251657728;mso-wrap-edited:f;mso-width-percent:0;mso-height-percent:0;mso-position-horizontal:center;mso-position-horizontal-relative:margin;mso-position-vertical:center;mso-position-vertical-relative:margin;mso-width-percent:0;mso-height-percent:0" o:allowincell="f">
          <v:imagedata r:id="rId1" o:title="MH briefpapier als achtergrond pag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F7EC" w14:textId="6361F778" w:rsidR="00966D14" w:rsidRPr="000E1B09" w:rsidRDefault="006B5890" w:rsidP="00966D14">
    <w:pPr>
      <w:pStyle w:val="Koptekst"/>
      <w:tabs>
        <w:tab w:val="clear" w:pos="4536"/>
        <w:tab w:val="clear" w:pos="9072"/>
      </w:tabs>
      <w:rPr>
        <w:b/>
        <w:bCs/>
        <w:sz w:val="28"/>
        <w:szCs w:val="28"/>
      </w:rPr>
    </w:pPr>
    <w:r>
      <w:rPr>
        <w:noProof/>
        <w:lang w:eastAsia="nl-NL"/>
      </w:rPr>
      <w:drawing>
        <wp:anchor distT="0" distB="0" distL="114300" distR="114300" simplePos="0" relativeHeight="251662848" behindDoc="0" locked="0" layoutInCell="1" allowOverlap="1" wp14:anchorId="26DB4960" wp14:editId="5F0F1DF5">
          <wp:simplePos x="0" y="0"/>
          <wp:positionH relativeFrom="column">
            <wp:posOffset>4986020</wp:posOffset>
          </wp:positionH>
          <wp:positionV relativeFrom="paragraph">
            <wp:posOffset>-131445</wp:posOffset>
          </wp:positionV>
          <wp:extent cx="1283970" cy="596900"/>
          <wp:effectExtent l="0" t="0" r="0" b="0"/>
          <wp:wrapSquare wrapText="bothSides"/>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283970" cy="5969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EF7EF" w14:textId="77777777" w:rsidR="00966D14" w:rsidRDefault="00000000">
    <w:pPr>
      <w:pStyle w:val="Koptekst"/>
    </w:pPr>
    <w:r>
      <w:rPr>
        <w:noProof/>
        <w:lang w:eastAsia="nl-NL"/>
      </w:rPr>
      <w:pict w14:anchorId="0ABEF7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698828" o:spid="_x0000_s1025" type="#_x0000_t75" alt="MH briefpapier als achtergrond pag1" style="position:absolute;margin-left:0;margin-top:0;width:595.5pt;height:842pt;z-index:-251660800;mso-wrap-edited:f;mso-width-percent:0;mso-height-percent:0;mso-position-horizontal:center;mso-position-horizontal-relative:margin;mso-position-vertical:center;mso-position-vertical-relative:margin;mso-width-percent:0;mso-height-percent:0" o:allowincell="f">
          <v:imagedata r:id="rId1" o:title="MH briefpapier als achtergrond pag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E434B"/>
    <w:multiLevelType w:val="hybridMultilevel"/>
    <w:tmpl w:val="6E6C8F3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6D7051B"/>
    <w:multiLevelType w:val="hybridMultilevel"/>
    <w:tmpl w:val="0ABAC31A"/>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 w15:restartNumberingAfterBreak="0">
    <w:nsid w:val="0D9F4E2E"/>
    <w:multiLevelType w:val="hybridMultilevel"/>
    <w:tmpl w:val="ED50B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B252E3"/>
    <w:multiLevelType w:val="hybridMultilevel"/>
    <w:tmpl w:val="01B616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9A50CB3"/>
    <w:multiLevelType w:val="hybridMultilevel"/>
    <w:tmpl w:val="A83CAA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8853DCD"/>
    <w:multiLevelType w:val="multilevel"/>
    <w:tmpl w:val="BE24DC54"/>
    <w:styleLink w:val="VDBList"/>
    <w:lvl w:ilvl="0">
      <w:numFmt w:val="decimal"/>
      <w:pStyle w:val="VDBHeadingSchedule"/>
      <w:suff w:val="space"/>
      <w:lvlText w:val="Bijlage %1 –"/>
      <w:lvlJc w:val="left"/>
      <w:pPr>
        <w:ind w:left="0" w:firstLine="0"/>
      </w:pPr>
      <w:rPr>
        <w:rFonts w:hint="default"/>
        <w:spacing w:val="0"/>
        <w:kern w:val="0"/>
        <w:position w:val="0"/>
      </w:rPr>
    </w:lvl>
    <w:lvl w:ilvl="1">
      <w:numFmt w:val="decimal"/>
      <w:pStyle w:val="VDBHeadingAnnex"/>
      <w:suff w:val="space"/>
      <w:lvlText w:val="Annex %2 –"/>
      <w:lvlJc w:val="left"/>
      <w:pPr>
        <w:ind w:left="0" w:firstLine="0"/>
      </w:pPr>
      <w:rPr>
        <w:rFonts w:hint="default"/>
        <w:kern w:val="0"/>
      </w:rPr>
    </w:lvl>
    <w:lvl w:ilvl="2">
      <w:start w:val="1"/>
      <w:numFmt w:val="upperRoman"/>
      <w:pStyle w:val="VDBHeadingSchedulePart"/>
      <w:suff w:val="space"/>
      <w:lvlText w:val="Deel %3."/>
      <w:lvlJc w:val="left"/>
      <w:pPr>
        <w:ind w:left="567" w:hanging="567"/>
      </w:pPr>
      <w:rPr>
        <w:rFonts w:hint="default"/>
        <w:kern w:val="0"/>
      </w:rPr>
    </w:lvl>
    <w:lvl w:ilvl="3">
      <w:start w:val="1"/>
      <w:numFmt w:val="decimal"/>
      <w:pStyle w:val="VDB1"/>
      <w:lvlText w:val="%4"/>
      <w:lvlJc w:val="left"/>
      <w:pPr>
        <w:tabs>
          <w:tab w:val="num" w:pos="709"/>
        </w:tabs>
        <w:ind w:left="709" w:hanging="709"/>
      </w:pPr>
      <w:rPr>
        <w:rFonts w:hint="default"/>
        <w:kern w:val="0"/>
      </w:rPr>
    </w:lvl>
    <w:lvl w:ilvl="4">
      <w:start w:val="1"/>
      <w:numFmt w:val="decimal"/>
      <w:pStyle w:val="VDB2"/>
      <w:isLgl/>
      <w:lvlText w:val="%4.%5"/>
      <w:lvlJc w:val="left"/>
      <w:pPr>
        <w:tabs>
          <w:tab w:val="num" w:pos="709"/>
        </w:tabs>
        <w:ind w:left="709" w:hanging="709"/>
      </w:pPr>
      <w:rPr>
        <w:rFonts w:hint="default"/>
      </w:rPr>
    </w:lvl>
    <w:lvl w:ilvl="5">
      <w:start w:val="1"/>
      <w:numFmt w:val="decimal"/>
      <w:pStyle w:val="VDB3"/>
      <w:lvlText w:val="%4.%5.%6"/>
      <w:lvlJc w:val="left"/>
      <w:pPr>
        <w:tabs>
          <w:tab w:val="num" w:pos="851"/>
        </w:tabs>
        <w:ind w:left="709" w:hanging="709"/>
      </w:pPr>
      <w:rPr>
        <w:rFonts w:hint="default"/>
      </w:rPr>
    </w:lvl>
    <w:lvl w:ilvl="6">
      <w:start w:val="1"/>
      <w:numFmt w:val="lowerLetter"/>
      <w:pStyle w:val="VDB4"/>
      <w:lvlText w:val="(%7)"/>
      <w:lvlJc w:val="left"/>
      <w:pPr>
        <w:tabs>
          <w:tab w:val="num" w:pos="1276"/>
        </w:tabs>
        <w:ind w:left="1276" w:hanging="567"/>
      </w:pPr>
      <w:rPr>
        <w:rFonts w:hint="default"/>
      </w:rPr>
    </w:lvl>
    <w:lvl w:ilvl="7">
      <w:start w:val="1"/>
      <w:numFmt w:val="lowerRoman"/>
      <w:pStyle w:val="VDB5"/>
      <w:lvlText w:val="(%8)"/>
      <w:lvlJc w:val="left"/>
      <w:pPr>
        <w:tabs>
          <w:tab w:val="num" w:pos="1843"/>
        </w:tabs>
        <w:ind w:left="1843" w:hanging="567"/>
      </w:pPr>
      <w:rPr>
        <w:rFonts w:hint="default"/>
      </w:rPr>
    </w:lvl>
    <w:lvl w:ilvl="8">
      <w:start w:val="1"/>
      <w:numFmt w:val="upperLetter"/>
      <w:pStyle w:val="VDB6"/>
      <w:lvlText w:val="(%9)"/>
      <w:lvlJc w:val="left"/>
      <w:pPr>
        <w:tabs>
          <w:tab w:val="num" w:pos="2268"/>
        </w:tabs>
        <w:ind w:left="709" w:firstLine="1134"/>
      </w:pPr>
      <w:rPr>
        <w:rFonts w:hint="default"/>
      </w:rPr>
    </w:lvl>
  </w:abstractNum>
  <w:abstractNum w:abstractNumId="6" w15:restartNumberingAfterBreak="0">
    <w:nsid w:val="361D4534"/>
    <w:multiLevelType w:val="hybridMultilevel"/>
    <w:tmpl w:val="E968D572"/>
    <w:lvl w:ilvl="0" w:tplc="0413000F">
      <w:start w:val="1"/>
      <w:numFmt w:val="decimal"/>
      <w:lvlText w:val="%1."/>
      <w:lvlJc w:val="left"/>
      <w:pPr>
        <w:ind w:left="720" w:hanging="360"/>
      </w:pPr>
      <w:rPr>
        <w:rFonts w:eastAsia="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9C71B8"/>
    <w:multiLevelType w:val="hybridMultilevel"/>
    <w:tmpl w:val="F88A53C6"/>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8" w15:restartNumberingAfterBreak="0">
    <w:nsid w:val="57FE7F17"/>
    <w:multiLevelType w:val="hybridMultilevel"/>
    <w:tmpl w:val="C33EACC0"/>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BC4433C"/>
    <w:multiLevelType w:val="hybridMultilevel"/>
    <w:tmpl w:val="50B6B258"/>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0" w15:restartNumberingAfterBreak="0">
    <w:nsid w:val="5E4841EF"/>
    <w:multiLevelType w:val="hybridMultilevel"/>
    <w:tmpl w:val="8C3C46A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EB87EEE"/>
    <w:multiLevelType w:val="hybridMultilevel"/>
    <w:tmpl w:val="A9F6F6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15:restartNumberingAfterBreak="0">
    <w:nsid w:val="603770AE"/>
    <w:multiLevelType w:val="hybridMultilevel"/>
    <w:tmpl w:val="64FC82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7DB165E"/>
    <w:multiLevelType w:val="hybridMultilevel"/>
    <w:tmpl w:val="11EE5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5043"/>
    <w:multiLevelType w:val="hybridMultilevel"/>
    <w:tmpl w:val="E050EB6E"/>
    <w:lvl w:ilvl="0" w:tplc="04130001">
      <w:start w:val="1"/>
      <w:numFmt w:val="bullet"/>
      <w:lvlText w:val=""/>
      <w:lvlJc w:val="left"/>
      <w:pPr>
        <w:ind w:left="833" w:hanging="360"/>
      </w:pPr>
      <w:rPr>
        <w:rFonts w:ascii="Symbol" w:hAnsi="Symbol" w:hint="default"/>
      </w:rPr>
    </w:lvl>
    <w:lvl w:ilvl="1" w:tplc="04130003" w:tentative="1">
      <w:start w:val="1"/>
      <w:numFmt w:val="bullet"/>
      <w:lvlText w:val="o"/>
      <w:lvlJc w:val="left"/>
      <w:pPr>
        <w:ind w:left="1553" w:hanging="360"/>
      </w:pPr>
      <w:rPr>
        <w:rFonts w:ascii="Courier New" w:hAnsi="Courier New" w:cs="Courier New" w:hint="default"/>
      </w:rPr>
    </w:lvl>
    <w:lvl w:ilvl="2" w:tplc="04130005" w:tentative="1">
      <w:start w:val="1"/>
      <w:numFmt w:val="bullet"/>
      <w:lvlText w:val=""/>
      <w:lvlJc w:val="left"/>
      <w:pPr>
        <w:ind w:left="2273" w:hanging="360"/>
      </w:pPr>
      <w:rPr>
        <w:rFonts w:ascii="Wingdings" w:hAnsi="Wingdings" w:hint="default"/>
      </w:rPr>
    </w:lvl>
    <w:lvl w:ilvl="3" w:tplc="04130001" w:tentative="1">
      <w:start w:val="1"/>
      <w:numFmt w:val="bullet"/>
      <w:lvlText w:val=""/>
      <w:lvlJc w:val="left"/>
      <w:pPr>
        <w:ind w:left="2993" w:hanging="360"/>
      </w:pPr>
      <w:rPr>
        <w:rFonts w:ascii="Symbol" w:hAnsi="Symbol" w:hint="default"/>
      </w:rPr>
    </w:lvl>
    <w:lvl w:ilvl="4" w:tplc="04130003" w:tentative="1">
      <w:start w:val="1"/>
      <w:numFmt w:val="bullet"/>
      <w:lvlText w:val="o"/>
      <w:lvlJc w:val="left"/>
      <w:pPr>
        <w:ind w:left="3713" w:hanging="360"/>
      </w:pPr>
      <w:rPr>
        <w:rFonts w:ascii="Courier New" w:hAnsi="Courier New" w:cs="Courier New" w:hint="default"/>
      </w:rPr>
    </w:lvl>
    <w:lvl w:ilvl="5" w:tplc="04130005" w:tentative="1">
      <w:start w:val="1"/>
      <w:numFmt w:val="bullet"/>
      <w:lvlText w:val=""/>
      <w:lvlJc w:val="left"/>
      <w:pPr>
        <w:ind w:left="4433" w:hanging="360"/>
      </w:pPr>
      <w:rPr>
        <w:rFonts w:ascii="Wingdings" w:hAnsi="Wingdings" w:hint="default"/>
      </w:rPr>
    </w:lvl>
    <w:lvl w:ilvl="6" w:tplc="04130001" w:tentative="1">
      <w:start w:val="1"/>
      <w:numFmt w:val="bullet"/>
      <w:lvlText w:val=""/>
      <w:lvlJc w:val="left"/>
      <w:pPr>
        <w:ind w:left="5153" w:hanging="360"/>
      </w:pPr>
      <w:rPr>
        <w:rFonts w:ascii="Symbol" w:hAnsi="Symbol" w:hint="default"/>
      </w:rPr>
    </w:lvl>
    <w:lvl w:ilvl="7" w:tplc="04130003" w:tentative="1">
      <w:start w:val="1"/>
      <w:numFmt w:val="bullet"/>
      <w:lvlText w:val="o"/>
      <w:lvlJc w:val="left"/>
      <w:pPr>
        <w:ind w:left="5873" w:hanging="360"/>
      </w:pPr>
      <w:rPr>
        <w:rFonts w:ascii="Courier New" w:hAnsi="Courier New" w:cs="Courier New" w:hint="default"/>
      </w:rPr>
    </w:lvl>
    <w:lvl w:ilvl="8" w:tplc="04130005" w:tentative="1">
      <w:start w:val="1"/>
      <w:numFmt w:val="bullet"/>
      <w:lvlText w:val=""/>
      <w:lvlJc w:val="left"/>
      <w:pPr>
        <w:ind w:left="6593" w:hanging="360"/>
      </w:pPr>
      <w:rPr>
        <w:rFonts w:ascii="Wingdings" w:hAnsi="Wingdings" w:hint="default"/>
      </w:rPr>
    </w:lvl>
  </w:abstractNum>
  <w:abstractNum w:abstractNumId="15" w15:restartNumberingAfterBreak="0">
    <w:nsid w:val="729F1F48"/>
    <w:multiLevelType w:val="hybridMultilevel"/>
    <w:tmpl w:val="522E11E2"/>
    <w:lvl w:ilvl="0" w:tplc="08090001">
      <w:start w:val="1"/>
      <w:numFmt w:val="bullet"/>
      <w:lvlText w:val=""/>
      <w:lvlJc w:val="left"/>
      <w:pPr>
        <w:ind w:left="1992" w:hanging="360"/>
      </w:pPr>
      <w:rPr>
        <w:rFonts w:ascii="Symbol" w:hAnsi="Symbol" w:hint="default"/>
      </w:rPr>
    </w:lvl>
    <w:lvl w:ilvl="1" w:tplc="08090003" w:tentative="1">
      <w:start w:val="1"/>
      <w:numFmt w:val="bullet"/>
      <w:lvlText w:val="o"/>
      <w:lvlJc w:val="left"/>
      <w:pPr>
        <w:ind w:left="2712" w:hanging="360"/>
      </w:pPr>
      <w:rPr>
        <w:rFonts w:ascii="Courier New" w:hAnsi="Courier New" w:cs="Courier New" w:hint="default"/>
      </w:rPr>
    </w:lvl>
    <w:lvl w:ilvl="2" w:tplc="08090005" w:tentative="1">
      <w:start w:val="1"/>
      <w:numFmt w:val="bullet"/>
      <w:lvlText w:val=""/>
      <w:lvlJc w:val="left"/>
      <w:pPr>
        <w:ind w:left="3432" w:hanging="360"/>
      </w:pPr>
      <w:rPr>
        <w:rFonts w:ascii="Wingdings" w:hAnsi="Wingdings" w:hint="default"/>
      </w:rPr>
    </w:lvl>
    <w:lvl w:ilvl="3" w:tplc="08090001" w:tentative="1">
      <w:start w:val="1"/>
      <w:numFmt w:val="bullet"/>
      <w:lvlText w:val=""/>
      <w:lvlJc w:val="left"/>
      <w:pPr>
        <w:ind w:left="4152" w:hanging="360"/>
      </w:pPr>
      <w:rPr>
        <w:rFonts w:ascii="Symbol" w:hAnsi="Symbol" w:hint="default"/>
      </w:rPr>
    </w:lvl>
    <w:lvl w:ilvl="4" w:tplc="08090003" w:tentative="1">
      <w:start w:val="1"/>
      <w:numFmt w:val="bullet"/>
      <w:lvlText w:val="o"/>
      <w:lvlJc w:val="left"/>
      <w:pPr>
        <w:ind w:left="4872" w:hanging="360"/>
      </w:pPr>
      <w:rPr>
        <w:rFonts w:ascii="Courier New" w:hAnsi="Courier New" w:cs="Courier New" w:hint="default"/>
      </w:rPr>
    </w:lvl>
    <w:lvl w:ilvl="5" w:tplc="08090005" w:tentative="1">
      <w:start w:val="1"/>
      <w:numFmt w:val="bullet"/>
      <w:lvlText w:val=""/>
      <w:lvlJc w:val="left"/>
      <w:pPr>
        <w:ind w:left="5592" w:hanging="360"/>
      </w:pPr>
      <w:rPr>
        <w:rFonts w:ascii="Wingdings" w:hAnsi="Wingdings" w:hint="default"/>
      </w:rPr>
    </w:lvl>
    <w:lvl w:ilvl="6" w:tplc="08090001" w:tentative="1">
      <w:start w:val="1"/>
      <w:numFmt w:val="bullet"/>
      <w:lvlText w:val=""/>
      <w:lvlJc w:val="left"/>
      <w:pPr>
        <w:ind w:left="6312" w:hanging="360"/>
      </w:pPr>
      <w:rPr>
        <w:rFonts w:ascii="Symbol" w:hAnsi="Symbol" w:hint="default"/>
      </w:rPr>
    </w:lvl>
    <w:lvl w:ilvl="7" w:tplc="08090003" w:tentative="1">
      <w:start w:val="1"/>
      <w:numFmt w:val="bullet"/>
      <w:lvlText w:val="o"/>
      <w:lvlJc w:val="left"/>
      <w:pPr>
        <w:ind w:left="7032" w:hanging="360"/>
      </w:pPr>
      <w:rPr>
        <w:rFonts w:ascii="Courier New" w:hAnsi="Courier New" w:cs="Courier New" w:hint="default"/>
      </w:rPr>
    </w:lvl>
    <w:lvl w:ilvl="8" w:tplc="08090005" w:tentative="1">
      <w:start w:val="1"/>
      <w:numFmt w:val="bullet"/>
      <w:lvlText w:val=""/>
      <w:lvlJc w:val="left"/>
      <w:pPr>
        <w:ind w:left="7752" w:hanging="360"/>
      </w:pPr>
      <w:rPr>
        <w:rFonts w:ascii="Wingdings" w:hAnsi="Wingdings" w:hint="default"/>
      </w:rPr>
    </w:lvl>
  </w:abstractNum>
  <w:num w:numId="1" w16cid:durableId="1099525893">
    <w:abstractNumId w:val="2"/>
  </w:num>
  <w:num w:numId="2" w16cid:durableId="1663311745">
    <w:abstractNumId w:val="15"/>
  </w:num>
  <w:num w:numId="3" w16cid:durableId="1438672522">
    <w:abstractNumId w:val="8"/>
  </w:num>
  <w:num w:numId="4" w16cid:durableId="707875509">
    <w:abstractNumId w:val="14"/>
  </w:num>
  <w:num w:numId="5" w16cid:durableId="503201811">
    <w:abstractNumId w:val="1"/>
  </w:num>
  <w:num w:numId="6" w16cid:durableId="453791259">
    <w:abstractNumId w:val="7"/>
  </w:num>
  <w:num w:numId="7" w16cid:durableId="2135172755">
    <w:abstractNumId w:val="12"/>
  </w:num>
  <w:num w:numId="8" w16cid:durableId="61565711">
    <w:abstractNumId w:val="5"/>
  </w:num>
  <w:num w:numId="9" w16cid:durableId="176427207">
    <w:abstractNumId w:val="6"/>
  </w:num>
  <w:num w:numId="10" w16cid:durableId="66417999">
    <w:abstractNumId w:val="10"/>
  </w:num>
  <w:num w:numId="11" w16cid:durableId="1567566417">
    <w:abstractNumId w:val="0"/>
  </w:num>
  <w:num w:numId="12" w16cid:durableId="630550311">
    <w:abstractNumId w:val="13"/>
  </w:num>
  <w:num w:numId="13" w16cid:durableId="1593053691">
    <w:abstractNumId w:val="4"/>
  </w:num>
  <w:num w:numId="14" w16cid:durableId="202641110">
    <w:abstractNumId w:val="3"/>
  </w:num>
  <w:num w:numId="15" w16cid:durableId="2056657082">
    <w:abstractNumId w:val="11"/>
  </w:num>
  <w:num w:numId="16" w16cid:durableId="3840627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4"/>
    <w:rsid w:val="000065E6"/>
    <w:rsid w:val="00024FBE"/>
    <w:rsid w:val="00025AF9"/>
    <w:rsid w:val="00027363"/>
    <w:rsid w:val="00027F2A"/>
    <w:rsid w:val="0003106D"/>
    <w:rsid w:val="000523C4"/>
    <w:rsid w:val="000535F3"/>
    <w:rsid w:val="00056CEF"/>
    <w:rsid w:val="000721D1"/>
    <w:rsid w:val="000731F0"/>
    <w:rsid w:val="000860F4"/>
    <w:rsid w:val="000A0B6A"/>
    <w:rsid w:val="000A71C7"/>
    <w:rsid w:val="000B6F54"/>
    <w:rsid w:val="000C0834"/>
    <w:rsid w:val="000C0E96"/>
    <w:rsid w:val="000D52A8"/>
    <w:rsid w:val="000E1B09"/>
    <w:rsid w:val="000E6FDB"/>
    <w:rsid w:val="000F6F21"/>
    <w:rsid w:val="00100748"/>
    <w:rsid w:val="001012D8"/>
    <w:rsid w:val="00106062"/>
    <w:rsid w:val="001103F3"/>
    <w:rsid w:val="00111286"/>
    <w:rsid w:val="001134BF"/>
    <w:rsid w:val="001206D3"/>
    <w:rsid w:val="001223D2"/>
    <w:rsid w:val="00132124"/>
    <w:rsid w:val="00144E2D"/>
    <w:rsid w:val="00145BB7"/>
    <w:rsid w:val="00147730"/>
    <w:rsid w:val="00155FBF"/>
    <w:rsid w:val="00161949"/>
    <w:rsid w:val="00167A70"/>
    <w:rsid w:val="00172120"/>
    <w:rsid w:val="00173CDE"/>
    <w:rsid w:val="00193C96"/>
    <w:rsid w:val="001A0311"/>
    <w:rsid w:val="001B76A2"/>
    <w:rsid w:val="001D05E8"/>
    <w:rsid w:val="001E2C4C"/>
    <w:rsid w:val="001E5D2E"/>
    <w:rsid w:val="001F2BD4"/>
    <w:rsid w:val="002120E3"/>
    <w:rsid w:val="0021345A"/>
    <w:rsid w:val="0021486F"/>
    <w:rsid w:val="00220179"/>
    <w:rsid w:val="00227924"/>
    <w:rsid w:val="00237B48"/>
    <w:rsid w:val="0025574D"/>
    <w:rsid w:val="00262ED9"/>
    <w:rsid w:val="00265C57"/>
    <w:rsid w:val="002724F7"/>
    <w:rsid w:val="00281F30"/>
    <w:rsid w:val="00287134"/>
    <w:rsid w:val="00292BBB"/>
    <w:rsid w:val="0029525D"/>
    <w:rsid w:val="002A153F"/>
    <w:rsid w:val="002A2AA5"/>
    <w:rsid w:val="002A5E03"/>
    <w:rsid w:val="002B1558"/>
    <w:rsid w:val="002B2575"/>
    <w:rsid w:val="002B6C30"/>
    <w:rsid w:val="002C1308"/>
    <w:rsid w:val="002C7B1D"/>
    <w:rsid w:val="002C7C87"/>
    <w:rsid w:val="002D1D55"/>
    <w:rsid w:val="002D373E"/>
    <w:rsid w:val="002D37F2"/>
    <w:rsid w:val="002E399B"/>
    <w:rsid w:val="002E7B4B"/>
    <w:rsid w:val="002F72D0"/>
    <w:rsid w:val="002F7709"/>
    <w:rsid w:val="00307431"/>
    <w:rsid w:val="00310E72"/>
    <w:rsid w:val="00312597"/>
    <w:rsid w:val="003134D7"/>
    <w:rsid w:val="00321882"/>
    <w:rsid w:val="00321B2A"/>
    <w:rsid w:val="00322F84"/>
    <w:rsid w:val="00324BF6"/>
    <w:rsid w:val="0032777E"/>
    <w:rsid w:val="00337806"/>
    <w:rsid w:val="00353B09"/>
    <w:rsid w:val="00356941"/>
    <w:rsid w:val="0035707A"/>
    <w:rsid w:val="00361999"/>
    <w:rsid w:val="003702B1"/>
    <w:rsid w:val="003751EB"/>
    <w:rsid w:val="003756DE"/>
    <w:rsid w:val="00375B0A"/>
    <w:rsid w:val="00382E75"/>
    <w:rsid w:val="00384D2F"/>
    <w:rsid w:val="003941C9"/>
    <w:rsid w:val="00394B55"/>
    <w:rsid w:val="003A1EAB"/>
    <w:rsid w:val="003B2FC3"/>
    <w:rsid w:val="003B67CE"/>
    <w:rsid w:val="003B7BEE"/>
    <w:rsid w:val="003C03FB"/>
    <w:rsid w:val="003C1128"/>
    <w:rsid w:val="003C7A27"/>
    <w:rsid w:val="003D6313"/>
    <w:rsid w:val="003E1D53"/>
    <w:rsid w:val="003E641C"/>
    <w:rsid w:val="003F57D2"/>
    <w:rsid w:val="003F7BAF"/>
    <w:rsid w:val="004014FC"/>
    <w:rsid w:val="00407958"/>
    <w:rsid w:val="00414A3B"/>
    <w:rsid w:val="00417CC6"/>
    <w:rsid w:val="00420D8B"/>
    <w:rsid w:val="00421A38"/>
    <w:rsid w:val="00423902"/>
    <w:rsid w:val="00423E97"/>
    <w:rsid w:val="00432330"/>
    <w:rsid w:val="00432A11"/>
    <w:rsid w:val="004546C3"/>
    <w:rsid w:val="00490AE2"/>
    <w:rsid w:val="00496C88"/>
    <w:rsid w:val="004A0C93"/>
    <w:rsid w:val="004A3E97"/>
    <w:rsid w:val="004A5416"/>
    <w:rsid w:val="004B4010"/>
    <w:rsid w:val="004B5B1D"/>
    <w:rsid w:val="004B6391"/>
    <w:rsid w:val="004C3EFF"/>
    <w:rsid w:val="004D3610"/>
    <w:rsid w:val="004D4B63"/>
    <w:rsid w:val="004E6519"/>
    <w:rsid w:val="004E6AB2"/>
    <w:rsid w:val="004E6C44"/>
    <w:rsid w:val="004F00DD"/>
    <w:rsid w:val="004F4F36"/>
    <w:rsid w:val="004F7341"/>
    <w:rsid w:val="00515234"/>
    <w:rsid w:val="00517A32"/>
    <w:rsid w:val="005340CA"/>
    <w:rsid w:val="00536C12"/>
    <w:rsid w:val="00545BF4"/>
    <w:rsid w:val="00545EFF"/>
    <w:rsid w:val="005529F6"/>
    <w:rsid w:val="00552D2A"/>
    <w:rsid w:val="00553DB6"/>
    <w:rsid w:val="00556211"/>
    <w:rsid w:val="00561558"/>
    <w:rsid w:val="005628BD"/>
    <w:rsid w:val="005727BE"/>
    <w:rsid w:val="00580068"/>
    <w:rsid w:val="00584032"/>
    <w:rsid w:val="005943BD"/>
    <w:rsid w:val="00596FAD"/>
    <w:rsid w:val="005A756F"/>
    <w:rsid w:val="005A7691"/>
    <w:rsid w:val="005B0929"/>
    <w:rsid w:val="005C1DDA"/>
    <w:rsid w:val="005C3957"/>
    <w:rsid w:val="005F30CF"/>
    <w:rsid w:val="005F4DA1"/>
    <w:rsid w:val="00601A83"/>
    <w:rsid w:val="006027FF"/>
    <w:rsid w:val="00604F28"/>
    <w:rsid w:val="00607B1C"/>
    <w:rsid w:val="0062006E"/>
    <w:rsid w:val="00620729"/>
    <w:rsid w:val="00620AE5"/>
    <w:rsid w:val="006216BA"/>
    <w:rsid w:val="006241A3"/>
    <w:rsid w:val="00626B9A"/>
    <w:rsid w:val="00631DBA"/>
    <w:rsid w:val="00635C06"/>
    <w:rsid w:val="00660F0F"/>
    <w:rsid w:val="00662768"/>
    <w:rsid w:val="00662D4E"/>
    <w:rsid w:val="00670E05"/>
    <w:rsid w:val="0067746D"/>
    <w:rsid w:val="00677B5C"/>
    <w:rsid w:val="00687981"/>
    <w:rsid w:val="006957EA"/>
    <w:rsid w:val="00696647"/>
    <w:rsid w:val="006A03DD"/>
    <w:rsid w:val="006B5890"/>
    <w:rsid w:val="006C5AF1"/>
    <w:rsid w:val="006C6384"/>
    <w:rsid w:val="006D3D83"/>
    <w:rsid w:val="006E6FF7"/>
    <w:rsid w:val="006F0FAB"/>
    <w:rsid w:val="006F561E"/>
    <w:rsid w:val="00706915"/>
    <w:rsid w:val="0071318D"/>
    <w:rsid w:val="0071498E"/>
    <w:rsid w:val="007247C0"/>
    <w:rsid w:val="007349E2"/>
    <w:rsid w:val="00742D38"/>
    <w:rsid w:val="007438B6"/>
    <w:rsid w:val="00744AD9"/>
    <w:rsid w:val="007523B2"/>
    <w:rsid w:val="007661C4"/>
    <w:rsid w:val="00772D92"/>
    <w:rsid w:val="007739B1"/>
    <w:rsid w:val="00780E3E"/>
    <w:rsid w:val="00783CE2"/>
    <w:rsid w:val="00790BD0"/>
    <w:rsid w:val="007939BB"/>
    <w:rsid w:val="007A6A27"/>
    <w:rsid w:val="007A7E97"/>
    <w:rsid w:val="007B13D6"/>
    <w:rsid w:val="007B1E8C"/>
    <w:rsid w:val="007B72F6"/>
    <w:rsid w:val="007C5225"/>
    <w:rsid w:val="007C7D41"/>
    <w:rsid w:val="007D48ED"/>
    <w:rsid w:val="00803502"/>
    <w:rsid w:val="00807701"/>
    <w:rsid w:val="0082008A"/>
    <w:rsid w:val="00825D19"/>
    <w:rsid w:val="00825F7F"/>
    <w:rsid w:val="0082796A"/>
    <w:rsid w:val="008420F6"/>
    <w:rsid w:val="0084350B"/>
    <w:rsid w:val="00851530"/>
    <w:rsid w:val="00862E0F"/>
    <w:rsid w:val="008646AC"/>
    <w:rsid w:val="0087258C"/>
    <w:rsid w:val="00872682"/>
    <w:rsid w:val="008937A1"/>
    <w:rsid w:val="008A7C14"/>
    <w:rsid w:val="008B5166"/>
    <w:rsid w:val="008B5304"/>
    <w:rsid w:val="008B573A"/>
    <w:rsid w:val="008D19DE"/>
    <w:rsid w:val="008D45BF"/>
    <w:rsid w:val="008D6B31"/>
    <w:rsid w:val="008F5842"/>
    <w:rsid w:val="00911EB1"/>
    <w:rsid w:val="00920507"/>
    <w:rsid w:val="00922B93"/>
    <w:rsid w:val="00926506"/>
    <w:rsid w:val="00926726"/>
    <w:rsid w:val="00927655"/>
    <w:rsid w:val="00937059"/>
    <w:rsid w:val="00942EE5"/>
    <w:rsid w:val="00943581"/>
    <w:rsid w:val="00944087"/>
    <w:rsid w:val="00966D14"/>
    <w:rsid w:val="009748A6"/>
    <w:rsid w:val="009B0D61"/>
    <w:rsid w:val="009C18D5"/>
    <w:rsid w:val="009C41F6"/>
    <w:rsid w:val="009C5325"/>
    <w:rsid w:val="009C572C"/>
    <w:rsid w:val="009D4C6A"/>
    <w:rsid w:val="009D5903"/>
    <w:rsid w:val="009F4A00"/>
    <w:rsid w:val="00A0233C"/>
    <w:rsid w:val="00A10071"/>
    <w:rsid w:val="00A14C08"/>
    <w:rsid w:val="00A17AD6"/>
    <w:rsid w:val="00A25CD3"/>
    <w:rsid w:val="00A3678C"/>
    <w:rsid w:val="00A54B77"/>
    <w:rsid w:val="00A56D4A"/>
    <w:rsid w:val="00A62B4A"/>
    <w:rsid w:val="00A67F8D"/>
    <w:rsid w:val="00A701DE"/>
    <w:rsid w:val="00A944F1"/>
    <w:rsid w:val="00A9539B"/>
    <w:rsid w:val="00A96FD2"/>
    <w:rsid w:val="00AA4EBC"/>
    <w:rsid w:val="00AA5063"/>
    <w:rsid w:val="00AB3618"/>
    <w:rsid w:val="00AB3CC2"/>
    <w:rsid w:val="00AB7023"/>
    <w:rsid w:val="00AC6214"/>
    <w:rsid w:val="00AE5ACB"/>
    <w:rsid w:val="00AF1A48"/>
    <w:rsid w:val="00B14EEC"/>
    <w:rsid w:val="00B15F36"/>
    <w:rsid w:val="00B201AF"/>
    <w:rsid w:val="00B376EC"/>
    <w:rsid w:val="00B40BDB"/>
    <w:rsid w:val="00B44CCA"/>
    <w:rsid w:val="00B465A9"/>
    <w:rsid w:val="00B46CEC"/>
    <w:rsid w:val="00B624B7"/>
    <w:rsid w:val="00B65C91"/>
    <w:rsid w:val="00B75DE0"/>
    <w:rsid w:val="00B769EA"/>
    <w:rsid w:val="00B97758"/>
    <w:rsid w:val="00BA21C5"/>
    <w:rsid w:val="00BA5A89"/>
    <w:rsid w:val="00BA63F5"/>
    <w:rsid w:val="00BD24D3"/>
    <w:rsid w:val="00BD79B2"/>
    <w:rsid w:val="00BE6CB0"/>
    <w:rsid w:val="00BF2872"/>
    <w:rsid w:val="00BF42DE"/>
    <w:rsid w:val="00C03971"/>
    <w:rsid w:val="00C07DF3"/>
    <w:rsid w:val="00C12D2F"/>
    <w:rsid w:val="00C204FE"/>
    <w:rsid w:val="00C448CE"/>
    <w:rsid w:val="00C45CDD"/>
    <w:rsid w:val="00C64096"/>
    <w:rsid w:val="00C6788A"/>
    <w:rsid w:val="00C67898"/>
    <w:rsid w:val="00C765D2"/>
    <w:rsid w:val="00C82F54"/>
    <w:rsid w:val="00C93F2E"/>
    <w:rsid w:val="00CB4B5F"/>
    <w:rsid w:val="00CB63E9"/>
    <w:rsid w:val="00CC28EC"/>
    <w:rsid w:val="00CC7CE3"/>
    <w:rsid w:val="00CD1BD6"/>
    <w:rsid w:val="00CD3CD6"/>
    <w:rsid w:val="00CD4238"/>
    <w:rsid w:val="00CE05B0"/>
    <w:rsid w:val="00CF3EF8"/>
    <w:rsid w:val="00D05903"/>
    <w:rsid w:val="00D21F36"/>
    <w:rsid w:val="00D32A04"/>
    <w:rsid w:val="00D34DAF"/>
    <w:rsid w:val="00D71290"/>
    <w:rsid w:val="00D72901"/>
    <w:rsid w:val="00D772F2"/>
    <w:rsid w:val="00D777CD"/>
    <w:rsid w:val="00D87B8F"/>
    <w:rsid w:val="00DB06B4"/>
    <w:rsid w:val="00DB573C"/>
    <w:rsid w:val="00DB6227"/>
    <w:rsid w:val="00DC1D34"/>
    <w:rsid w:val="00DC6906"/>
    <w:rsid w:val="00DD2804"/>
    <w:rsid w:val="00DE1CB1"/>
    <w:rsid w:val="00DF2E7E"/>
    <w:rsid w:val="00E00FAA"/>
    <w:rsid w:val="00E024B8"/>
    <w:rsid w:val="00E06293"/>
    <w:rsid w:val="00E120A7"/>
    <w:rsid w:val="00E334A2"/>
    <w:rsid w:val="00E405D1"/>
    <w:rsid w:val="00E47F39"/>
    <w:rsid w:val="00E54E5E"/>
    <w:rsid w:val="00E6175A"/>
    <w:rsid w:val="00E6242D"/>
    <w:rsid w:val="00E76857"/>
    <w:rsid w:val="00E81B4A"/>
    <w:rsid w:val="00E843A0"/>
    <w:rsid w:val="00E8656B"/>
    <w:rsid w:val="00E87CCE"/>
    <w:rsid w:val="00E9237D"/>
    <w:rsid w:val="00EA0F98"/>
    <w:rsid w:val="00EA468B"/>
    <w:rsid w:val="00EA6679"/>
    <w:rsid w:val="00EC7EF4"/>
    <w:rsid w:val="00ED1ADA"/>
    <w:rsid w:val="00ED7427"/>
    <w:rsid w:val="00EF13B5"/>
    <w:rsid w:val="00EF2DD6"/>
    <w:rsid w:val="00EF6C07"/>
    <w:rsid w:val="00F04D4C"/>
    <w:rsid w:val="00F064D9"/>
    <w:rsid w:val="00F1147C"/>
    <w:rsid w:val="00F20166"/>
    <w:rsid w:val="00F24597"/>
    <w:rsid w:val="00F25A46"/>
    <w:rsid w:val="00F54F4C"/>
    <w:rsid w:val="00F735C4"/>
    <w:rsid w:val="00F748C7"/>
    <w:rsid w:val="00F8412E"/>
    <w:rsid w:val="00F91721"/>
    <w:rsid w:val="00F944F4"/>
    <w:rsid w:val="00FA6663"/>
    <w:rsid w:val="00FB7D3F"/>
    <w:rsid w:val="00FC45F7"/>
    <w:rsid w:val="00FD1643"/>
    <w:rsid w:val="00FD180A"/>
    <w:rsid w:val="00FD7CD2"/>
    <w:rsid w:val="00FE1E16"/>
    <w:rsid w:val="00FE3E1D"/>
    <w:rsid w:val="00FF1592"/>
    <w:rsid w:val="00FF4F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EF7D4"/>
  <w15:docId w15:val="{4ABE299F-101D-43A9-B66C-D62130855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Unit-Regular" w:eastAsia="Calibri" w:hAnsi="Unit-Regular" w:cs="Arial Unicode MS"/>
        <w:sz w:val="22"/>
        <w:szCs w:val="24"/>
        <w:lang w:val="nl-NL" w:eastAsia="nl-NL" w:bidi="ar-SA"/>
      </w:rPr>
    </w:rPrDefault>
    <w:pPrDefault>
      <w:pPr>
        <w:spacing w:line="320" w:lineRule="exact"/>
        <w:ind w:firstLine="11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0C93"/>
    <w:pPr>
      <w:spacing w:line="240" w:lineRule="auto"/>
      <w:ind w:firstLine="0"/>
    </w:pPr>
    <w:rPr>
      <w:rFonts w:ascii="Lexend" w:hAnsi="Lexend"/>
      <w:sz w:val="20"/>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56CEF"/>
    <w:rPr>
      <w:lang w:eastAsia="en-US"/>
    </w:rPr>
  </w:style>
  <w:style w:type="paragraph" w:styleId="Koptekst">
    <w:name w:val="header"/>
    <w:basedOn w:val="Standaard"/>
    <w:link w:val="KoptekstChar"/>
    <w:uiPriority w:val="99"/>
    <w:unhideWhenUsed/>
    <w:rsid w:val="00966D14"/>
    <w:pPr>
      <w:tabs>
        <w:tab w:val="center" w:pos="4536"/>
        <w:tab w:val="right" w:pos="9072"/>
      </w:tabs>
    </w:pPr>
  </w:style>
  <w:style w:type="character" w:customStyle="1" w:styleId="KoptekstChar">
    <w:name w:val="Koptekst Char"/>
    <w:basedOn w:val="Standaardalinea-lettertype"/>
    <w:link w:val="Koptekst"/>
    <w:uiPriority w:val="99"/>
    <w:rsid w:val="00966D14"/>
    <w:rPr>
      <w:lang w:eastAsia="en-US"/>
    </w:rPr>
  </w:style>
  <w:style w:type="paragraph" w:styleId="Voettekst">
    <w:name w:val="footer"/>
    <w:basedOn w:val="Standaard"/>
    <w:link w:val="VoettekstChar"/>
    <w:uiPriority w:val="99"/>
    <w:unhideWhenUsed/>
    <w:rsid w:val="00966D14"/>
    <w:pPr>
      <w:tabs>
        <w:tab w:val="center" w:pos="4536"/>
        <w:tab w:val="right" w:pos="9072"/>
      </w:tabs>
    </w:pPr>
  </w:style>
  <w:style w:type="character" w:customStyle="1" w:styleId="VoettekstChar">
    <w:name w:val="Voettekst Char"/>
    <w:basedOn w:val="Standaardalinea-lettertype"/>
    <w:link w:val="Voettekst"/>
    <w:uiPriority w:val="99"/>
    <w:rsid w:val="00966D14"/>
    <w:rPr>
      <w:lang w:eastAsia="en-US"/>
    </w:rPr>
  </w:style>
  <w:style w:type="paragraph" w:customStyle="1" w:styleId="VMHbriefpapiersjabloon">
    <w:name w:val="VMH briefpapier sjabloon"/>
    <w:basedOn w:val="Standaard"/>
    <w:link w:val="VMHbriefpapiersjabloonChar"/>
    <w:qFormat/>
    <w:rsid w:val="00927655"/>
    <w:pPr>
      <w:autoSpaceDE w:val="0"/>
      <w:autoSpaceDN w:val="0"/>
      <w:adjustRightInd w:val="0"/>
      <w:spacing w:line="288" w:lineRule="auto"/>
      <w:ind w:left="1911"/>
      <w:textAlignment w:val="center"/>
    </w:pPr>
    <w:rPr>
      <w:rFonts w:cs="Unit-Regular"/>
      <w:color w:val="000000"/>
      <w:szCs w:val="20"/>
      <w:lang w:eastAsia="nl-NL"/>
    </w:rPr>
  </w:style>
  <w:style w:type="character" w:customStyle="1" w:styleId="VMHbriefpapiersjabloonChar">
    <w:name w:val="VMH briefpapier sjabloon Char"/>
    <w:basedOn w:val="Standaardalinea-lettertype"/>
    <w:link w:val="VMHbriefpapiersjabloon"/>
    <w:rsid w:val="00927655"/>
    <w:rPr>
      <w:rFonts w:ascii="Lexend" w:hAnsi="Lexend" w:cs="Unit-Regular"/>
      <w:color w:val="000000"/>
      <w:sz w:val="20"/>
      <w:szCs w:val="20"/>
    </w:rPr>
  </w:style>
  <w:style w:type="character" w:styleId="Hyperlink">
    <w:name w:val="Hyperlink"/>
    <w:basedOn w:val="Standaardalinea-lettertype"/>
    <w:uiPriority w:val="99"/>
    <w:rsid w:val="00F064D9"/>
    <w:rPr>
      <w:rFonts w:cs="Times New Roman"/>
      <w:color w:val="0000FF"/>
      <w:u w:val="single"/>
    </w:rPr>
  </w:style>
  <w:style w:type="paragraph" w:customStyle="1" w:styleId="HoofdtekstA">
    <w:name w:val="Hoofdtekst A"/>
    <w:rsid w:val="00F064D9"/>
    <w:pPr>
      <w:pBdr>
        <w:top w:val="nil"/>
        <w:left w:val="nil"/>
        <w:bottom w:val="nil"/>
        <w:right w:val="nil"/>
        <w:between w:val="nil"/>
        <w:bar w:val="nil"/>
      </w:pBdr>
      <w:spacing w:line="240" w:lineRule="auto"/>
      <w:ind w:firstLine="0"/>
    </w:pPr>
    <w:rPr>
      <w:rFonts w:ascii="Helvetica" w:eastAsia="Arial Unicode MS" w:hAnsi="Arial Unicode MS"/>
      <w:color w:val="000000"/>
      <w:szCs w:val="22"/>
      <w:u w:color="000000"/>
      <w:bdr w:val="nil"/>
    </w:rPr>
  </w:style>
  <w:style w:type="paragraph" w:styleId="Lijstalinea">
    <w:name w:val="List Paragraph"/>
    <w:basedOn w:val="Standaard"/>
    <w:qFormat/>
    <w:rsid w:val="00FF1592"/>
    <w:pPr>
      <w:ind w:left="720"/>
      <w:contextualSpacing/>
    </w:pPr>
    <w:rPr>
      <w:rFonts w:ascii="Calibri" w:eastAsia="Times New Roman" w:hAnsi="Calibri" w:cs="Times New Roman"/>
      <w:lang w:eastAsia="nl-NL"/>
    </w:rPr>
  </w:style>
  <w:style w:type="paragraph" w:customStyle="1" w:styleId="Tekstblok">
    <w:name w:val="Tekstblok"/>
    <w:basedOn w:val="Standaard"/>
    <w:rsid w:val="005F4DA1"/>
    <w:pPr>
      <w:widowControl w:val="0"/>
      <w:suppressAutoHyphens/>
      <w:spacing w:after="120"/>
    </w:pPr>
    <w:rPr>
      <w:rFonts w:ascii="Times New Roman" w:eastAsia="SimSun" w:hAnsi="Times New Roman" w:cs="Mangal"/>
      <w:color w:val="00000A"/>
      <w:sz w:val="24"/>
      <w:lang w:eastAsia="zh-CN" w:bidi="hi-IN"/>
    </w:rPr>
  </w:style>
  <w:style w:type="character" w:styleId="Nadruk">
    <w:name w:val="Emphasis"/>
    <w:uiPriority w:val="20"/>
    <w:qFormat/>
    <w:rsid w:val="00596FAD"/>
    <w:rPr>
      <w:i/>
      <w:iCs/>
    </w:rPr>
  </w:style>
  <w:style w:type="paragraph" w:customStyle="1" w:styleId="Default">
    <w:name w:val="Default"/>
    <w:rsid w:val="002D373E"/>
    <w:pPr>
      <w:autoSpaceDE w:val="0"/>
      <w:autoSpaceDN w:val="0"/>
      <w:adjustRightInd w:val="0"/>
      <w:spacing w:line="240" w:lineRule="auto"/>
      <w:ind w:firstLine="0"/>
    </w:pPr>
    <w:rPr>
      <w:rFonts w:ascii="Arial" w:eastAsiaTheme="minorHAnsi" w:hAnsi="Arial" w:cs="Arial"/>
      <w:color w:val="000000"/>
      <w:sz w:val="24"/>
      <w:lang w:eastAsia="en-US"/>
    </w:rPr>
  </w:style>
  <w:style w:type="paragraph" w:customStyle="1" w:styleId="Hoofdtekst">
    <w:name w:val="Hoofdtekst"/>
    <w:rsid w:val="00106062"/>
    <w:pPr>
      <w:pBdr>
        <w:top w:val="nil"/>
        <w:left w:val="nil"/>
        <w:bottom w:val="nil"/>
        <w:right w:val="nil"/>
        <w:between w:val="nil"/>
        <w:bar w:val="nil"/>
      </w:pBdr>
      <w:spacing w:line="240" w:lineRule="auto"/>
      <w:ind w:firstLine="0"/>
    </w:pPr>
    <w:rPr>
      <w:rFonts w:ascii="Helvetica Neue" w:eastAsia="Arial Unicode MS" w:hAnsi="Helvetica Neue"/>
      <w:color w:val="000000"/>
      <w:szCs w:val="22"/>
      <w:bdr w:val="nil"/>
      <w14:textOutline w14:w="0" w14:cap="flat" w14:cmpd="sng" w14:algn="ctr">
        <w14:noFill/>
        <w14:prstDash w14:val="solid"/>
        <w14:bevel/>
      </w14:textOutline>
    </w:rPr>
  </w:style>
  <w:style w:type="paragraph" w:customStyle="1" w:styleId="Koptekstrood">
    <w:name w:val="Koptekst rood"/>
    <w:next w:val="Hoofdtekst"/>
    <w:rsid w:val="00106062"/>
    <w:pPr>
      <w:keepNext/>
      <w:pBdr>
        <w:top w:val="nil"/>
        <w:left w:val="nil"/>
        <w:bottom w:val="nil"/>
        <w:right w:val="nil"/>
        <w:between w:val="nil"/>
        <w:bar w:val="nil"/>
      </w:pBdr>
      <w:spacing w:line="240" w:lineRule="auto"/>
      <w:ind w:firstLine="0"/>
      <w:outlineLvl w:val="1"/>
    </w:pPr>
    <w:rPr>
      <w:rFonts w:ascii="Helvetica Neue" w:eastAsia="Helvetica Neue" w:hAnsi="Helvetica Neue" w:cs="Helvetica Neue"/>
      <w:b/>
      <w:bCs/>
      <w:color w:val="EE220C"/>
      <w:sz w:val="32"/>
      <w:szCs w:val="32"/>
      <w:bdr w:val="nil"/>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155FBF"/>
    <w:rPr>
      <w:color w:val="605E5C"/>
      <w:shd w:val="clear" w:color="auto" w:fill="E1DFDD"/>
    </w:rPr>
  </w:style>
  <w:style w:type="paragraph" w:styleId="Normaalweb">
    <w:name w:val="Normal (Web)"/>
    <w:basedOn w:val="Standaard"/>
    <w:uiPriority w:val="99"/>
    <w:unhideWhenUsed/>
    <w:rsid w:val="00CC7CE3"/>
    <w:pPr>
      <w:spacing w:before="100" w:beforeAutospacing="1" w:after="100" w:afterAutospacing="1"/>
    </w:pPr>
    <w:rPr>
      <w:rFonts w:ascii="Times New Roman" w:eastAsia="Times New Roman" w:hAnsi="Times New Roman" w:cs="Times New Roman"/>
      <w:sz w:val="24"/>
      <w:lang w:eastAsia="nl-NL"/>
    </w:rPr>
  </w:style>
  <w:style w:type="character" w:styleId="Verwijzingopmerking">
    <w:name w:val="annotation reference"/>
    <w:basedOn w:val="Standaardalinea-lettertype"/>
    <w:uiPriority w:val="99"/>
    <w:semiHidden/>
    <w:unhideWhenUsed/>
    <w:rsid w:val="00CC7CE3"/>
    <w:rPr>
      <w:sz w:val="16"/>
      <w:szCs w:val="16"/>
    </w:rPr>
  </w:style>
  <w:style w:type="paragraph" w:customStyle="1" w:styleId="VDB1">
    <w:name w:val="VDB_1"/>
    <w:basedOn w:val="Standaard"/>
    <w:next w:val="VDB2"/>
    <w:qFormat/>
    <w:rsid w:val="00CC7CE3"/>
    <w:pPr>
      <w:keepNext/>
      <w:numPr>
        <w:ilvl w:val="3"/>
        <w:numId w:val="8"/>
      </w:numPr>
      <w:suppressAutoHyphens/>
      <w:spacing w:before="240" w:after="120" w:line="336" w:lineRule="auto"/>
      <w:outlineLvl w:val="0"/>
    </w:pPr>
    <w:rPr>
      <w:rFonts w:ascii="Verdana" w:eastAsia="Times New Roman" w:hAnsi="Verdana" w:cs="Times New Roman"/>
      <w:b/>
      <w:caps/>
      <w:sz w:val="18"/>
      <w:szCs w:val="22"/>
    </w:rPr>
  </w:style>
  <w:style w:type="paragraph" w:customStyle="1" w:styleId="VDB2">
    <w:name w:val="VDB_2"/>
    <w:basedOn w:val="Standaard"/>
    <w:qFormat/>
    <w:rsid w:val="00CC7CE3"/>
    <w:pPr>
      <w:numPr>
        <w:ilvl w:val="4"/>
        <w:numId w:val="8"/>
      </w:numPr>
      <w:suppressAutoHyphens/>
      <w:spacing w:after="120" w:line="336" w:lineRule="auto"/>
      <w:outlineLvl w:val="1"/>
    </w:pPr>
    <w:rPr>
      <w:rFonts w:ascii="Verdana" w:eastAsia="Times New Roman" w:hAnsi="Verdana" w:cs="Times New Roman"/>
      <w:sz w:val="18"/>
      <w:szCs w:val="22"/>
    </w:rPr>
  </w:style>
  <w:style w:type="paragraph" w:customStyle="1" w:styleId="VDB3">
    <w:name w:val="VDB_3"/>
    <w:basedOn w:val="Standaard"/>
    <w:autoRedefine/>
    <w:qFormat/>
    <w:rsid w:val="00CC7CE3"/>
    <w:pPr>
      <w:numPr>
        <w:ilvl w:val="5"/>
        <w:numId w:val="8"/>
      </w:numPr>
      <w:suppressAutoHyphens/>
      <w:spacing w:after="120" w:line="336" w:lineRule="auto"/>
      <w:outlineLvl w:val="2"/>
    </w:pPr>
    <w:rPr>
      <w:rFonts w:ascii="Verdana" w:eastAsia="Times New Roman" w:hAnsi="Verdana" w:cs="Times New Roman"/>
      <w:sz w:val="18"/>
      <w:szCs w:val="22"/>
    </w:rPr>
  </w:style>
  <w:style w:type="paragraph" w:customStyle="1" w:styleId="VDB4">
    <w:name w:val="VDB_4"/>
    <w:basedOn w:val="Standaard"/>
    <w:qFormat/>
    <w:rsid w:val="00CC7CE3"/>
    <w:pPr>
      <w:numPr>
        <w:ilvl w:val="6"/>
        <w:numId w:val="8"/>
      </w:numPr>
      <w:suppressAutoHyphens/>
      <w:spacing w:after="120" w:line="336" w:lineRule="auto"/>
      <w:outlineLvl w:val="3"/>
    </w:pPr>
    <w:rPr>
      <w:rFonts w:ascii="Verdana" w:eastAsia="Times New Roman" w:hAnsi="Verdana" w:cs="Times New Roman"/>
      <w:sz w:val="18"/>
      <w:szCs w:val="22"/>
    </w:rPr>
  </w:style>
  <w:style w:type="paragraph" w:customStyle="1" w:styleId="VDB5">
    <w:name w:val="VDB_5"/>
    <w:basedOn w:val="Standaard"/>
    <w:rsid w:val="00CC7CE3"/>
    <w:pPr>
      <w:numPr>
        <w:ilvl w:val="7"/>
        <w:numId w:val="8"/>
      </w:numPr>
      <w:tabs>
        <w:tab w:val="clear" w:pos="1843"/>
        <w:tab w:val="num" w:pos="360"/>
      </w:tabs>
      <w:suppressAutoHyphens/>
      <w:spacing w:after="120" w:line="336" w:lineRule="auto"/>
      <w:ind w:left="0" w:firstLine="0"/>
      <w:outlineLvl w:val="4"/>
    </w:pPr>
    <w:rPr>
      <w:rFonts w:ascii="Verdana" w:eastAsia="Times New Roman" w:hAnsi="Verdana" w:cs="Times New Roman"/>
      <w:sz w:val="18"/>
      <w:szCs w:val="22"/>
    </w:rPr>
  </w:style>
  <w:style w:type="paragraph" w:customStyle="1" w:styleId="VDB6">
    <w:name w:val="VDB_6"/>
    <w:basedOn w:val="Standaard"/>
    <w:autoRedefine/>
    <w:rsid w:val="00CC7CE3"/>
    <w:pPr>
      <w:numPr>
        <w:ilvl w:val="8"/>
        <w:numId w:val="8"/>
      </w:numPr>
      <w:suppressAutoHyphens/>
      <w:spacing w:after="120" w:line="336" w:lineRule="auto"/>
      <w:outlineLvl w:val="5"/>
    </w:pPr>
    <w:rPr>
      <w:rFonts w:ascii="Verdana" w:eastAsia="Times New Roman" w:hAnsi="Verdana" w:cs="Times New Roman"/>
      <w:sz w:val="18"/>
      <w:szCs w:val="22"/>
    </w:rPr>
  </w:style>
  <w:style w:type="paragraph" w:customStyle="1" w:styleId="VDBHeadingSchedulePart">
    <w:name w:val="VDB_Heading_Schedule_Part"/>
    <w:basedOn w:val="Standaard"/>
    <w:next w:val="Standaard"/>
    <w:rsid w:val="00CC7CE3"/>
    <w:pPr>
      <w:keepNext/>
      <w:numPr>
        <w:ilvl w:val="2"/>
        <w:numId w:val="8"/>
      </w:numPr>
      <w:suppressAutoHyphens/>
      <w:spacing w:before="360" w:after="240" w:line="336" w:lineRule="auto"/>
      <w:jc w:val="center"/>
      <w:outlineLvl w:val="2"/>
    </w:pPr>
    <w:rPr>
      <w:rFonts w:ascii="Verdana" w:eastAsia="Times New Roman" w:hAnsi="Verdana" w:cs="Times New Roman"/>
      <w:b/>
      <w:sz w:val="18"/>
      <w:szCs w:val="22"/>
    </w:rPr>
  </w:style>
  <w:style w:type="numbering" w:customStyle="1" w:styleId="VDBList">
    <w:name w:val="VDB_List"/>
    <w:basedOn w:val="Geenlijst"/>
    <w:rsid w:val="00CC7CE3"/>
    <w:pPr>
      <w:numPr>
        <w:numId w:val="8"/>
      </w:numPr>
    </w:pPr>
  </w:style>
  <w:style w:type="paragraph" w:customStyle="1" w:styleId="VDBHeadingAnnex">
    <w:name w:val="VDB_Heading_Annex"/>
    <w:basedOn w:val="VDBHeadingSchedule"/>
    <w:next w:val="Standaard"/>
    <w:qFormat/>
    <w:rsid w:val="00CC7CE3"/>
    <w:pPr>
      <w:numPr>
        <w:ilvl w:val="1"/>
      </w:numPr>
      <w:outlineLvl w:val="1"/>
    </w:pPr>
  </w:style>
  <w:style w:type="paragraph" w:customStyle="1" w:styleId="VDBHeadingSchedule">
    <w:name w:val="VDB_Heading_Schedule"/>
    <w:basedOn w:val="Standaard"/>
    <w:next w:val="Standaard"/>
    <w:rsid w:val="00CC7CE3"/>
    <w:pPr>
      <w:pageBreakBefore/>
      <w:numPr>
        <w:numId w:val="8"/>
      </w:numPr>
      <w:tabs>
        <w:tab w:val="left" w:pos="567"/>
        <w:tab w:val="left" w:pos="1701"/>
      </w:tabs>
      <w:suppressAutoHyphens/>
      <w:spacing w:after="600" w:line="336" w:lineRule="auto"/>
      <w:jc w:val="center"/>
      <w:outlineLvl w:val="0"/>
    </w:pPr>
    <w:rPr>
      <w:rFonts w:ascii="Verdana" w:eastAsia="Times New Roman" w:hAnsi="Verdana" w:cs="Times New Roman"/>
      <w:b/>
      <w:bCs/>
      <w:sz w:val="18"/>
      <w:szCs w:val="22"/>
    </w:rPr>
  </w:style>
  <w:style w:type="paragraph" w:styleId="Tekstzonderopmaak">
    <w:name w:val="Plain Text"/>
    <w:basedOn w:val="Standaard"/>
    <w:link w:val="TekstzonderopmaakChar"/>
    <w:uiPriority w:val="99"/>
    <w:semiHidden/>
    <w:unhideWhenUsed/>
    <w:rsid w:val="00E47F39"/>
    <w:rPr>
      <w:rFonts w:ascii="Calibri" w:eastAsia="Times New Roman" w:hAnsi="Calibri" w:cs="Calibri"/>
      <w:szCs w:val="21"/>
      <w:lang w:eastAsia="nl-NL"/>
    </w:rPr>
  </w:style>
  <w:style w:type="character" w:customStyle="1" w:styleId="TekstzonderopmaakChar">
    <w:name w:val="Tekst zonder opmaak Char"/>
    <w:basedOn w:val="Standaardalinea-lettertype"/>
    <w:link w:val="Tekstzonderopmaak"/>
    <w:uiPriority w:val="99"/>
    <w:semiHidden/>
    <w:rsid w:val="00E47F39"/>
    <w:rPr>
      <w:rFonts w:ascii="Calibri" w:eastAsia="Times New Roman" w:hAnsi="Calibri" w:cs="Calibri"/>
      <w:szCs w:val="21"/>
    </w:rPr>
  </w:style>
  <w:style w:type="character" w:styleId="Zwaar">
    <w:name w:val="Strong"/>
    <w:basedOn w:val="Standaardalinea-lettertype"/>
    <w:uiPriority w:val="22"/>
    <w:qFormat/>
    <w:rsid w:val="004A3E97"/>
    <w:rPr>
      <w:b/>
      <w:bCs/>
    </w:rPr>
  </w:style>
  <w:style w:type="paragraph" w:styleId="Revisie">
    <w:name w:val="Revision"/>
    <w:hidden/>
    <w:uiPriority w:val="99"/>
    <w:semiHidden/>
    <w:rsid w:val="00B46CEC"/>
    <w:pPr>
      <w:spacing w:line="240" w:lineRule="auto"/>
      <w:ind w:firstLine="0"/>
    </w:pPr>
    <w:rPr>
      <w:rFonts w:ascii="Lexend" w:hAnsi="Lexend"/>
      <w:sz w:val="20"/>
      <w:lang w:eastAsia="en-US"/>
    </w:rPr>
  </w:style>
  <w:style w:type="paragraph" w:styleId="Tekstopmerking">
    <w:name w:val="annotation text"/>
    <w:basedOn w:val="Standaard"/>
    <w:link w:val="TekstopmerkingChar"/>
    <w:uiPriority w:val="99"/>
    <w:unhideWhenUsed/>
    <w:rsid w:val="00545BF4"/>
    <w:rPr>
      <w:szCs w:val="20"/>
    </w:rPr>
  </w:style>
  <w:style w:type="character" w:customStyle="1" w:styleId="TekstopmerkingChar">
    <w:name w:val="Tekst opmerking Char"/>
    <w:basedOn w:val="Standaardalinea-lettertype"/>
    <w:link w:val="Tekstopmerking"/>
    <w:uiPriority w:val="99"/>
    <w:rsid w:val="00545BF4"/>
    <w:rPr>
      <w:rFonts w:ascii="Lexend" w:hAnsi="Lexend"/>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545BF4"/>
    <w:rPr>
      <w:b/>
      <w:bCs/>
    </w:rPr>
  </w:style>
  <w:style w:type="character" w:customStyle="1" w:styleId="OnderwerpvanopmerkingChar">
    <w:name w:val="Onderwerp van opmerking Char"/>
    <w:basedOn w:val="TekstopmerkingChar"/>
    <w:link w:val="Onderwerpvanopmerking"/>
    <w:uiPriority w:val="99"/>
    <w:semiHidden/>
    <w:rsid w:val="00545BF4"/>
    <w:rPr>
      <w:rFonts w:ascii="Lexend" w:hAnsi="Lexend"/>
      <w:b/>
      <w:bCs/>
      <w:sz w:val="20"/>
      <w:szCs w:val="20"/>
      <w:lang w:eastAsia="en-US"/>
    </w:rPr>
  </w:style>
  <w:style w:type="paragraph" w:styleId="Bijschrift">
    <w:name w:val="caption"/>
    <w:basedOn w:val="Standaard"/>
    <w:next w:val="Standaard"/>
    <w:uiPriority w:val="35"/>
    <w:unhideWhenUsed/>
    <w:qFormat/>
    <w:rsid w:val="00432A11"/>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840961">
      <w:bodyDiv w:val="1"/>
      <w:marLeft w:val="0"/>
      <w:marRight w:val="0"/>
      <w:marTop w:val="0"/>
      <w:marBottom w:val="0"/>
      <w:divBdr>
        <w:top w:val="none" w:sz="0" w:space="0" w:color="auto"/>
        <w:left w:val="none" w:sz="0" w:space="0" w:color="auto"/>
        <w:bottom w:val="none" w:sz="0" w:space="0" w:color="auto"/>
        <w:right w:val="none" w:sz="0" w:space="0" w:color="auto"/>
      </w:divBdr>
    </w:div>
    <w:div w:id="914168865">
      <w:bodyDiv w:val="1"/>
      <w:marLeft w:val="0"/>
      <w:marRight w:val="0"/>
      <w:marTop w:val="0"/>
      <w:marBottom w:val="0"/>
      <w:divBdr>
        <w:top w:val="none" w:sz="0" w:space="0" w:color="auto"/>
        <w:left w:val="none" w:sz="0" w:space="0" w:color="auto"/>
        <w:bottom w:val="none" w:sz="0" w:space="0" w:color="auto"/>
        <w:right w:val="none" w:sz="0" w:space="0" w:color="auto"/>
      </w:divBdr>
    </w:div>
    <w:div w:id="930431539">
      <w:bodyDiv w:val="1"/>
      <w:marLeft w:val="0"/>
      <w:marRight w:val="0"/>
      <w:marTop w:val="0"/>
      <w:marBottom w:val="0"/>
      <w:divBdr>
        <w:top w:val="none" w:sz="0" w:space="0" w:color="auto"/>
        <w:left w:val="none" w:sz="0" w:space="0" w:color="auto"/>
        <w:bottom w:val="none" w:sz="0" w:space="0" w:color="auto"/>
        <w:right w:val="none" w:sz="0" w:space="0" w:color="auto"/>
      </w:divBdr>
    </w:div>
    <w:div w:id="1571385168">
      <w:bodyDiv w:val="1"/>
      <w:marLeft w:val="0"/>
      <w:marRight w:val="0"/>
      <w:marTop w:val="0"/>
      <w:marBottom w:val="0"/>
      <w:divBdr>
        <w:top w:val="none" w:sz="0" w:space="0" w:color="auto"/>
        <w:left w:val="none" w:sz="0" w:space="0" w:color="auto"/>
        <w:bottom w:val="none" w:sz="0" w:space="0" w:color="auto"/>
        <w:right w:val="none" w:sz="0" w:space="0" w:color="auto"/>
      </w:divBdr>
    </w:div>
    <w:div w:id="1604916232">
      <w:bodyDiv w:val="1"/>
      <w:marLeft w:val="0"/>
      <w:marRight w:val="0"/>
      <w:marTop w:val="0"/>
      <w:marBottom w:val="0"/>
      <w:divBdr>
        <w:top w:val="none" w:sz="0" w:space="0" w:color="auto"/>
        <w:left w:val="none" w:sz="0" w:space="0" w:color="auto"/>
        <w:bottom w:val="none" w:sz="0" w:space="0" w:color="auto"/>
        <w:right w:val="none" w:sz="0" w:space="0" w:color="auto"/>
      </w:divBdr>
    </w:div>
    <w:div w:id="1695769237">
      <w:bodyDiv w:val="1"/>
      <w:marLeft w:val="0"/>
      <w:marRight w:val="0"/>
      <w:marTop w:val="0"/>
      <w:marBottom w:val="0"/>
      <w:divBdr>
        <w:top w:val="none" w:sz="0" w:space="0" w:color="auto"/>
        <w:left w:val="none" w:sz="0" w:space="0" w:color="auto"/>
        <w:bottom w:val="none" w:sz="0" w:space="0" w:color="auto"/>
        <w:right w:val="none" w:sz="0" w:space="0" w:color="auto"/>
      </w:divBdr>
    </w:div>
    <w:div w:id="1723405006">
      <w:bodyDiv w:val="1"/>
      <w:marLeft w:val="0"/>
      <w:marRight w:val="0"/>
      <w:marTop w:val="0"/>
      <w:marBottom w:val="0"/>
      <w:divBdr>
        <w:top w:val="none" w:sz="0" w:space="0" w:color="auto"/>
        <w:left w:val="none" w:sz="0" w:space="0" w:color="auto"/>
        <w:bottom w:val="none" w:sz="0" w:space="0" w:color="auto"/>
        <w:right w:val="none" w:sz="0" w:space="0" w:color="auto"/>
      </w:divBdr>
    </w:div>
    <w:div w:id="207041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rweymuseumhaarlem.nl/"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com@museumhaarlem.n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erweymuseumhaarlem.nl/p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MH basis #EE483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113ac438-9b96-4695-9215-a9d05d5a3377">
      <Terms xmlns="http://schemas.microsoft.com/office/infopath/2007/PartnerControls"/>
    </TaxKeywordTaxHTField>
    <TaxCatchAll xmlns="113ac438-9b96-4695-9215-a9d05d5a3377" xsi:nil="true"/>
    <lcf76f155ced4ddcb4097134ff3c332f xmlns="1c09ffd4-ec74-4ba0-8a86-1f5b494826fb">
      <Terms xmlns="http://schemas.microsoft.com/office/infopath/2007/PartnerControls"/>
    </lcf76f155ced4ddcb4097134ff3c332f>
    <_Flow_SignoffStatus xmlns="1c09ffd4-ec74-4ba0-8a86-1f5b494826f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BD5A383D0D9B04E83597281DB3E51D8" ma:contentTypeVersion="23" ma:contentTypeDescription="Een nieuw document maken." ma:contentTypeScope="" ma:versionID="7687ee1fc79631d57f9e6b6c28b12e93">
  <xsd:schema xmlns:xsd="http://www.w3.org/2001/XMLSchema" xmlns:xs="http://www.w3.org/2001/XMLSchema" xmlns:p="http://schemas.microsoft.com/office/2006/metadata/properties" xmlns:ns2="1c09ffd4-ec74-4ba0-8a86-1f5b494826fb" xmlns:ns3="113ac438-9b96-4695-9215-a9d05d5a3377" targetNamespace="http://schemas.microsoft.com/office/2006/metadata/properties" ma:root="true" ma:fieldsID="6b85d7d3f2158d1e40fe903f82c4147a" ns2:_="" ns3:_="">
    <xsd:import namespace="1c09ffd4-ec74-4ba0-8a86-1f5b494826fb"/>
    <xsd:import namespace="113ac438-9b96-4695-9215-a9d05d5a33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3:TaxKeywordTaxHTField"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09ffd4-ec74-4ba0-8a86-1f5b494826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524281db-b882-4085-8fc5-b98d7fca4017"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Afmeldingsstatus" ma:internalName="Afmeldings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3ac438-9b96-4695-9215-a9d05d5a3377"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38bd6ee4-93ac-4765-adec-fe892a8b973c}" ma:internalName="TaxCatchAll" ma:showField="CatchAllData" ma:web="113ac438-9b96-4695-9215-a9d05d5a3377">
      <xsd:complexType>
        <xsd:complexContent>
          <xsd:extension base="dms:MultiChoiceLookup">
            <xsd:sequence>
              <xsd:element name="Value" type="dms:Lookup" maxOccurs="unbounded" minOccurs="0" nillable="true"/>
            </xsd:sequence>
          </xsd:extension>
        </xsd:complexContent>
      </xsd:complexType>
    </xsd:element>
    <xsd:element name="TaxKeywordTaxHTField" ma:index="25" nillable="true" ma:taxonomy="true" ma:internalName="TaxKeywordTaxHTField" ma:taxonomyFieldName="TaxKeyword" ma:displayName="Ondernemingstrefwoorden" ma:fieldId="{23f27201-bee3-471e-b2e7-b64fd8b7ca38}" ma:taxonomyMulti="true" ma:sspId="524281db-b882-4085-8fc5-b98d7fca4017"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24656-5883-4471-9FA6-6B48D3F7492F}">
  <ds:schemaRefs>
    <ds:schemaRef ds:uri="http://schemas.microsoft.com/office/2006/metadata/properties"/>
    <ds:schemaRef ds:uri="http://schemas.microsoft.com/office/infopath/2007/PartnerControls"/>
    <ds:schemaRef ds:uri="113ac438-9b96-4695-9215-a9d05d5a3377"/>
    <ds:schemaRef ds:uri="1c09ffd4-ec74-4ba0-8a86-1f5b494826fb"/>
  </ds:schemaRefs>
</ds:datastoreItem>
</file>

<file path=customXml/itemProps2.xml><?xml version="1.0" encoding="utf-8"?>
<ds:datastoreItem xmlns:ds="http://schemas.openxmlformats.org/officeDocument/2006/customXml" ds:itemID="{B9E038EC-C94E-4B63-B656-89B1EB61CCBA}">
  <ds:schemaRefs>
    <ds:schemaRef ds:uri="http://schemas.openxmlformats.org/officeDocument/2006/bibliography"/>
  </ds:schemaRefs>
</ds:datastoreItem>
</file>

<file path=customXml/itemProps3.xml><?xml version="1.0" encoding="utf-8"?>
<ds:datastoreItem xmlns:ds="http://schemas.openxmlformats.org/officeDocument/2006/customXml" ds:itemID="{26345B7E-F8D6-4FBB-B701-24C28258D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09ffd4-ec74-4ba0-8a86-1f5b494826fb"/>
    <ds:schemaRef ds:uri="113ac438-9b96-4695-9215-a9d05d5a3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FA9839-D8D8-4F9A-BF55-76172401E9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502</Words>
  <Characters>2767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Ingeborg</dc:creator>
  <cp:lastModifiedBy>MarCom Verwey Museum Haarlem</cp:lastModifiedBy>
  <cp:revision>31</cp:revision>
  <cp:lastPrinted>2022-10-04T08:49:00Z</cp:lastPrinted>
  <dcterms:created xsi:type="dcterms:W3CDTF">2024-09-17T10:37:00Z</dcterms:created>
  <dcterms:modified xsi:type="dcterms:W3CDTF">2024-09-18T09:25:00Z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0x0101001BD5A383D0D9B04E83597281DB3E51D8</vt:lpwstr>
  </property>
  <property fmtid="{D5CDD505-2E9C-101B-9397-08002B2CF9AE}" pid="3" name="TaxKeyword">
    <vt:lpwstr/>
  </property>
  <property fmtid="{D5CDD505-2E9C-101B-9397-08002B2CF9AE}" pid="4" name="MediaServiceImageTags">
    <vt:lpwstr/>
  </property>
</Properties>
</file>